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E8C5" w14:textId="1258FEE9" w:rsidR="00385C17" w:rsidRPr="004F7FE0" w:rsidRDefault="007B51BC" w:rsidP="004F7FE0">
      <w:pPr>
        <w:spacing w:after="0" w:line="240" w:lineRule="auto"/>
        <w:jc w:val="center"/>
        <w:rPr>
          <w:rFonts w:ascii="Trebuchet MS" w:hAnsi="Trebuchet MS"/>
          <w:b/>
          <w:bCs/>
          <w:sz w:val="32"/>
          <w:szCs w:val="32"/>
        </w:rPr>
      </w:pPr>
      <w:r w:rsidRPr="004F7FE0">
        <w:rPr>
          <w:rFonts w:ascii="Trebuchet MS" w:hAnsi="Trebuchet MS"/>
          <w:b/>
          <w:bCs/>
          <w:sz w:val="32"/>
          <w:szCs w:val="32"/>
        </w:rPr>
        <w:t>Convention de partenariat pour la mise en place d’une Mutuelle communale pour l</w:t>
      </w:r>
      <w:r w:rsidR="00314E27">
        <w:rPr>
          <w:rFonts w:ascii="Trebuchet MS" w:hAnsi="Trebuchet MS"/>
          <w:b/>
          <w:bCs/>
          <w:sz w:val="32"/>
          <w:szCs w:val="32"/>
        </w:rPr>
        <w:t>es habitants de la</w:t>
      </w:r>
      <w:r w:rsidRPr="004F7FE0">
        <w:rPr>
          <w:rFonts w:ascii="Trebuchet MS" w:hAnsi="Trebuchet MS"/>
          <w:b/>
          <w:bCs/>
          <w:sz w:val="32"/>
          <w:szCs w:val="32"/>
        </w:rPr>
        <w:t xml:space="preserve"> Ville de Poitiers</w:t>
      </w:r>
    </w:p>
    <w:p w14:paraId="480D8892" w14:textId="4A3D19D0" w:rsidR="007B51BC" w:rsidRPr="004B7F09" w:rsidRDefault="007B51BC" w:rsidP="004F7FE0">
      <w:pPr>
        <w:spacing w:after="0" w:line="240" w:lineRule="auto"/>
        <w:jc w:val="both"/>
        <w:rPr>
          <w:rFonts w:ascii="Trebuchet MS" w:hAnsi="Trebuchet MS"/>
          <w:b/>
          <w:bCs/>
          <w:sz w:val="24"/>
          <w:szCs w:val="24"/>
        </w:rPr>
      </w:pPr>
    </w:p>
    <w:p w14:paraId="2514130F" w14:textId="7710BB12" w:rsidR="007B51BC" w:rsidRPr="004B7F09" w:rsidRDefault="007B51BC" w:rsidP="004F7FE0">
      <w:pPr>
        <w:spacing w:after="0" w:line="240" w:lineRule="auto"/>
        <w:jc w:val="both"/>
        <w:rPr>
          <w:rFonts w:ascii="Trebuchet MS" w:hAnsi="Trebuchet MS"/>
          <w:sz w:val="24"/>
          <w:szCs w:val="24"/>
        </w:rPr>
      </w:pPr>
    </w:p>
    <w:p w14:paraId="57E5A1F7" w14:textId="0A3B5BA2" w:rsidR="007B51BC" w:rsidRPr="004F7FE0" w:rsidRDefault="007B51BC" w:rsidP="004F7FE0">
      <w:pPr>
        <w:spacing w:after="0" w:line="240" w:lineRule="auto"/>
        <w:jc w:val="both"/>
        <w:rPr>
          <w:rFonts w:ascii="Trebuchet MS" w:hAnsi="Trebuchet MS"/>
          <w:b/>
          <w:bCs/>
          <w:sz w:val="24"/>
          <w:szCs w:val="24"/>
        </w:rPr>
      </w:pPr>
      <w:r w:rsidRPr="004F7FE0">
        <w:rPr>
          <w:rFonts w:ascii="Trebuchet MS" w:hAnsi="Trebuchet MS"/>
          <w:b/>
          <w:bCs/>
          <w:sz w:val="24"/>
          <w:szCs w:val="24"/>
        </w:rPr>
        <w:t>Entre,</w:t>
      </w:r>
    </w:p>
    <w:p w14:paraId="23A7890D" w14:textId="5E67286B" w:rsidR="007B51BC" w:rsidRPr="004B7F09" w:rsidRDefault="007B51BC" w:rsidP="004F7FE0">
      <w:pPr>
        <w:spacing w:after="0" w:line="240" w:lineRule="auto"/>
        <w:jc w:val="both"/>
        <w:rPr>
          <w:rFonts w:ascii="Trebuchet MS" w:hAnsi="Trebuchet MS"/>
          <w:sz w:val="24"/>
          <w:szCs w:val="24"/>
        </w:rPr>
      </w:pPr>
    </w:p>
    <w:p w14:paraId="368679EC" w14:textId="413FC35B" w:rsidR="007B51BC" w:rsidRPr="004B7F09" w:rsidRDefault="007B51BC" w:rsidP="004F7FE0">
      <w:pPr>
        <w:spacing w:after="0" w:line="240" w:lineRule="auto"/>
        <w:jc w:val="both"/>
        <w:rPr>
          <w:rFonts w:ascii="Trebuchet MS" w:hAnsi="Trebuchet MS"/>
          <w:sz w:val="24"/>
          <w:szCs w:val="24"/>
        </w:rPr>
      </w:pPr>
      <w:r w:rsidRPr="004B7F09">
        <w:rPr>
          <w:rFonts w:ascii="Trebuchet MS" w:hAnsi="Trebuchet MS"/>
          <w:sz w:val="24"/>
          <w:szCs w:val="24"/>
        </w:rPr>
        <w:t>Le Centre communal d’action sociale de Poitiers, représenté par sa présidente, Léonore MONCOND’HUY, dument habilité</w:t>
      </w:r>
      <w:r w:rsidR="00620606">
        <w:rPr>
          <w:rFonts w:ascii="Trebuchet MS" w:hAnsi="Trebuchet MS"/>
          <w:sz w:val="24"/>
          <w:szCs w:val="24"/>
        </w:rPr>
        <w:t>e</w:t>
      </w:r>
      <w:r w:rsidRPr="004B7F09">
        <w:rPr>
          <w:rFonts w:ascii="Trebuchet MS" w:hAnsi="Trebuchet MS"/>
          <w:sz w:val="24"/>
          <w:szCs w:val="24"/>
        </w:rPr>
        <w:t xml:space="preserve"> par la délibération du Conseil d’administration n°2025-xxxx du </w:t>
      </w:r>
      <w:r w:rsidR="00904636" w:rsidRPr="004B7F09">
        <w:rPr>
          <w:rFonts w:ascii="Trebuchet MS" w:hAnsi="Trebuchet MS"/>
          <w:sz w:val="24"/>
          <w:szCs w:val="24"/>
        </w:rPr>
        <w:t>19 mars 2025,</w:t>
      </w:r>
    </w:p>
    <w:p w14:paraId="6F437FA5" w14:textId="0B84CFCF" w:rsidR="00904636" w:rsidRPr="004B7F09" w:rsidRDefault="00904636" w:rsidP="004F7FE0">
      <w:pPr>
        <w:spacing w:after="0" w:line="240" w:lineRule="auto"/>
        <w:jc w:val="both"/>
        <w:rPr>
          <w:rFonts w:ascii="Trebuchet MS" w:hAnsi="Trebuchet MS"/>
          <w:sz w:val="24"/>
          <w:szCs w:val="24"/>
        </w:rPr>
      </w:pPr>
    </w:p>
    <w:p w14:paraId="0124FD36" w14:textId="53168436" w:rsidR="00904636" w:rsidRPr="004B7F09"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Ci-après dénommé le « CCAS » ;</w:t>
      </w:r>
    </w:p>
    <w:p w14:paraId="21DAED7A" w14:textId="66D51D56" w:rsidR="00904636" w:rsidRPr="004B7F09" w:rsidRDefault="00904636" w:rsidP="004F7FE0">
      <w:pPr>
        <w:spacing w:after="0" w:line="240" w:lineRule="auto"/>
        <w:jc w:val="both"/>
        <w:rPr>
          <w:rFonts w:ascii="Trebuchet MS" w:hAnsi="Trebuchet MS"/>
          <w:sz w:val="24"/>
          <w:szCs w:val="24"/>
        </w:rPr>
      </w:pPr>
    </w:p>
    <w:p w14:paraId="18D3590A" w14:textId="381D9104" w:rsidR="00904636" w:rsidRPr="004F7FE0" w:rsidRDefault="00904636" w:rsidP="004F7FE0">
      <w:pPr>
        <w:spacing w:after="0" w:line="240" w:lineRule="auto"/>
        <w:jc w:val="both"/>
        <w:rPr>
          <w:rFonts w:ascii="Trebuchet MS" w:hAnsi="Trebuchet MS"/>
          <w:b/>
          <w:bCs/>
          <w:sz w:val="24"/>
          <w:szCs w:val="24"/>
        </w:rPr>
      </w:pPr>
      <w:r w:rsidRPr="004F7FE0">
        <w:rPr>
          <w:rFonts w:ascii="Trebuchet MS" w:hAnsi="Trebuchet MS"/>
          <w:b/>
          <w:bCs/>
          <w:sz w:val="24"/>
          <w:szCs w:val="24"/>
        </w:rPr>
        <w:t>Et,</w:t>
      </w:r>
    </w:p>
    <w:p w14:paraId="6151156D" w14:textId="7EAFE1AB" w:rsidR="00904636" w:rsidRPr="004B7F09" w:rsidRDefault="00904636" w:rsidP="004F7FE0">
      <w:pPr>
        <w:spacing w:after="0" w:line="240" w:lineRule="auto"/>
        <w:jc w:val="both"/>
        <w:rPr>
          <w:rFonts w:ascii="Trebuchet MS" w:hAnsi="Trebuchet MS"/>
          <w:sz w:val="24"/>
          <w:szCs w:val="24"/>
        </w:rPr>
      </w:pPr>
    </w:p>
    <w:p w14:paraId="3C714C9D" w14:textId="51AADEB6" w:rsidR="00904636" w:rsidRPr="004B7F09"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XXXXXX, organisme mutuel, représenté par XXXXX,</w:t>
      </w:r>
    </w:p>
    <w:p w14:paraId="232ED325" w14:textId="566702EA" w:rsidR="00904636" w:rsidRPr="004B7F09" w:rsidRDefault="00904636" w:rsidP="004F7FE0">
      <w:pPr>
        <w:spacing w:after="0" w:line="240" w:lineRule="auto"/>
        <w:jc w:val="both"/>
        <w:rPr>
          <w:rFonts w:ascii="Trebuchet MS" w:hAnsi="Trebuchet MS"/>
          <w:sz w:val="24"/>
          <w:szCs w:val="24"/>
        </w:rPr>
      </w:pPr>
    </w:p>
    <w:p w14:paraId="48E7A7FE" w14:textId="758621D6" w:rsidR="00904636" w:rsidRPr="004B7F09"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Ci-après dénommé « </w:t>
      </w:r>
      <w:r w:rsidR="004B7F09" w:rsidRPr="004B7F09">
        <w:rPr>
          <w:rFonts w:ascii="Trebuchet MS" w:hAnsi="Trebuchet MS"/>
          <w:sz w:val="24"/>
          <w:szCs w:val="24"/>
        </w:rPr>
        <w:t>l’organisme</w:t>
      </w:r>
      <w:r w:rsidRPr="004B7F09">
        <w:rPr>
          <w:rFonts w:ascii="Trebuchet MS" w:hAnsi="Trebuchet MS"/>
          <w:sz w:val="24"/>
          <w:szCs w:val="24"/>
        </w:rPr>
        <w:t> » ;</w:t>
      </w:r>
    </w:p>
    <w:p w14:paraId="5A28CC34" w14:textId="6A2ECE97" w:rsidR="00904636" w:rsidRPr="004B7F09" w:rsidRDefault="00904636" w:rsidP="004F7FE0">
      <w:pPr>
        <w:spacing w:after="0" w:line="240" w:lineRule="auto"/>
        <w:jc w:val="both"/>
        <w:rPr>
          <w:rFonts w:ascii="Trebuchet MS" w:hAnsi="Trebuchet MS"/>
          <w:sz w:val="24"/>
          <w:szCs w:val="24"/>
        </w:rPr>
      </w:pPr>
    </w:p>
    <w:p w14:paraId="20B85FAF" w14:textId="5C3B7478" w:rsidR="00904636" w:rsidRPr="004B7F09" w:rsidRDefault="00904636" w:rsidP="004F7FE0">
      <w:pPr>
        <w:spacing w:after="0" w:line="240" w:lineRule="auto"/>
        <w:jc w:val="both"/>
        <w:rPr>
          <w:rFonts w:ascii="Trebuchet MS" w:hAnsi="Trebuchet MS"/>
          <w:sz w:val="24"/>
          <w:szCs w:val="24"/>
        </w:rPr>
      </w:pPr>
    </w:p>
    <w:p w14:paraId="6FF00CC3" w14:textId="02D9642D" w:rsidR="00904636" w:rsidRPr="004B7F09" w:rsidRDefault="00904636" w:rsidP="004F7FE0">
      <w:pPr>
        <w:spacing w:after="0" w:line="240" w:lineRule="auto"/>
        <w:jc w:val="both"/>
        <w:rPr>
          <w:rFonts w:ascii="Trebuchet MS" w:hAnsi="Trebuchet MS"/>
          <w:b/>
          <w:bCs/>
          <w:sz w:val="24"/>
          <w:szCs w:val="24"/>
        </w:rPr>
      </w:pPr>
      <w:r w:rsidRPr="004B7F09">
        <w:rPr>
          <w:rFonts w:ascii="Trebuchet MS" w:hAnsi="Trebuchet MS"/>
          <w:b/>
          <w:bCs/>
          <w:sz w:val="24"/>
          <w:szCs w:val="24"/>
        </w:rPr>
        <w:t>Préambule</w:t>
      </w:r>
    </w:p>
    <w:p w14:paraId="68E4D3C2" w14:textId="2D9CA946" w:rsidR="00904636" w:rsidRPr="004B7F09" w:rsidRDefault="00904636" w:rsidP="004F7FE0">
      <w:pPr>
        <w:spacing w:after="0" w:line="240" w:lineRule="auto"/>
        <w:jc w:val="both"/>
        <w:rPr>
          <w:rFonts w:ascii="Trebuchet MS" w:hAnsi="Trebuchet MS"/>
          <w:sz w:val="24"/>
          <w:szCs w:val="24"/>
        </w:rPr>
      </w:pPr>
    </w:p>
    <w:p w14:paraId="5A2226B2" w14:textId="77777777" w:rsidR="00620606"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 xml:space="preserve">Signataires du Contrat Local de Santé depuis 2013, la Ville de Poitiers et son Centre Communal d’Action Sociale (CCAS) sont engagés en faveur de la réduction des inégalités de santé et de la lutte contre le non-recours aux droits et aux soins. Le CCAS dispose d’une permanence d’accès aux droits de santé, assurant des missions en « aller-vers » et en proximité de la population au sein des maisons de santé, centre de santé et locaux du CCAS. </w:t>
      </w:r>
    </w:p>
    <w:p w14:paraId="2FBB76CE" w14:textId="77777777" w:rsidR="00620606" w:rsidRDefault="00620606" w:rsidP="004F7FE0">
      <w:pPr>
        <w:spacing w:after="0" w:line="240" w:lineRule="auto"/>
        <w:jc w:val="both"/>
        <w:rPr>
          <w:rFonts w:ascii="Trebuchet MS" w:hAnsi="Trebuchet MS"/>
          <w:sz w:val="24"/>
          <w:szCs w:val="24"/>
        </w:rPr>
      </w:pPr>
    </w:p>
    <w:p w14:paraId="2A635114" w14:textId="7B37EF82" w:rsidR="00620606"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Toutefois, malgré l’appui de cette permanence</w:t>
      </w:r>
      <w:r w:rsidR="00314E27">
        <w:rPr>
          <w:rFonts w:ascii="Trebuchet MS" w:hAnsi="Trebuchet MS"/>
          <w:sz w:val="24"/>
          <w:szCs w:val="24"/>
        </w:rPr>
        <w:t>,</w:t>
      </w:r>
      <w:r w:rsidRPr="004B7F09">
        <w:rPr>
          <w:rFonts w:ascii="Trebuchet MS" w:hAnsi="Trebuchet MS"/>
          <w:sz w:val="24"/>
          <w:szCs w:val="24"/>
        </w:rPr>
        <w:t xml:space="preserve"> l’accès aux soins et à la prévention reste aujourd’hui conditionné par le reste à charge des frais de santé</w:t>
      </w:r>
      <w:r w:rsidR="00905287">
        <w:rPr>
          <w:rFonts w:ascii="Trebuchet MS" w:hAnsi="Trebuchet MS"/>
          <w:sz w:val="24"/>
          <w:szCs w:val="24"/>
        </w:rPr>
        <w:t>.</w:t>
      </w:r>
    </w:p>
    <w:p w14:paraId="3729EE95" w14:textId="77777777" w:rsidR="00905287" w:rsidRPr="004B7F09" w:rsidRDefault="00905287" w:rsidP="004F7FE0">
      <w:pPr>
        <w:spacing w:after="0" w:line="240" w:lineRule="auto"/>
        <w:jc w:val="both"/>
        <w:rPr>
          <w:rFonts w:ascii="Trebuchet MS" w:hAnsi="Trebuchet MS"/>
          <w:sz w:val="24"/>
          <w:szCs w:val="24"/>
        </w:rPr>
      </w:pPr>
    </w:p>
    <w:p w14:paraId="49DF2C1A" w14:textId="5D36D7BC" w:rsidR="00904636"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 xml:space="preserve">Face au constat qu’un certain nombre d’habitants n’ont pas de couverture santé ou renoncent à leur complémentaire santé pour des raisons financières, </w:t>
      </w:r>
      <w:r w:rsidR="00905287">
        <w:rPr>
          <w:rFonts w:ascii="Trebuchet MS" w:hAnsi="Trebuchet MS"/>
          <w:sz w:val="24"/>
          <w:szCs w:val="24"/>
        </w:rPr>
        <w:t xml:space="preserve">le CCAS de Poitiers </w:t>
      </w:r>
      <w:r w:rsidRPr="004B7F09">
        <w:rPr>
          <w:rFonts w:ascii="Trebuchet MS" w:hAnsi="Trebuchet MS"/>
          <w:sz w:val="24"/>
          <w:szCs w:val="24"/>
        </w:rPr>
        <w:t>a décidé de lancer un appel à partenariat</w:t>
      </w:r>
      <w:r w:rsidR="00905287">
        <w:rPr>
          <w:rFonts w:ascii="Trebuchet MS" w:hAnsi="Trebuchet MS"/>
          <w:sz w:val="24"/>
          <w:szCs w:val="24"/>
        </w:rPr>
        <w:t xml:space="preserve"> pour la mise en œuvre d’une mutuelle communale</w:t>
      </w:r>
      <w:r w:rsidRPr="004B7F09">
        <w:rPr>
          <w:rFonts w:ascii="Trebuchet MS" w:hAnsi="Trebuchet MS"/>
          <w:sz w:val="24"/>
          <w:szCs w:val="24"/>
        </w:rPr>
        <w:t xml:space="preserve">. </w:t>
      </w:r>
    </w:p>
    <w:p w14:paraId="4FA2FB97" w14:textId="77777777" w:rsidR="00620606" w:rsidRPr="004B7F09" w:rsidRDefault="00620606" w:rsidP="004F7FE0">
      <w:pPr>
        <w:spacing w:after="0" w:line="240" w:lineRule="auto"/>
        <w:jc w:val="both"/>
        <w:rPr>
          <w:rFonts w:ascii="Trebuchet MS" w:hAnsi="Trebuchet MS"/>
          <w:sz w:val="24"/>
          <w:szCs w:val="24"/>
        </w:rPr>
      </w:pPr>
    </w:p>
    <w:p w14:paraId="11ABB824" w14:textId="5D8C63DE" w:rsidR="00904636"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 xml:space="preserve">Le caractère social de ce partenariat réside dans l'opportunité qu'il constitue pour certains administrés </w:t>
      </w:r>
      <w:r w:rsidR="00C010B9">
        <w:rPr>
          <w:rFonts w:ascii="Trebuchet MS" w:hAnsi="Trebuchet MS"/>
          <w:sz w:val="24"/>
          <w:szCs w:val="24"/>
        </w:rPr>
        <w:t>d’accéder</w:t>
      </w:r>
      <w:r w:rsidRPr="004B7F09">
        <w:rPr>
          <w:rFonts w:ascii="Trebuchet MS" w:hAnsi="Trebuchet MS"/>
          <w:sz w:val="24"/>
          <w:szCs w:val="24"/>
        </w:rPr>
        <w:t xml:space="preserve"> à une complémentaire santé, répondant aux besoins locaux observés, par l'obtention de conditions tarifaires adaptées et optimisées.</w:t>
      </w:r>
    </w:p>
    <w:p w14:paraId="3F04A20B" w14:textId="77777777" w:rsidR="00B824FE" w:rsidRPr="004B7F09" w:rsidRDefault="00B824FE" w:rsidP="004F7FE0">
      <w:pPr>
        <w:spacing w:after="0" w:line="240" w:lineRule="auto"/>
        <w:jc w:val="both"/>
        <w:rPr>
          <w:rFonts w:ascii="Trebuchet MS" w:hAnsi="Trebuchet MS"/>
          <w:sz w:val="24"/>
          <w:szCs w:val="24"/>
        </w:rPr>
      </w:pPr>
    </w:p>
    <w:p w14:paraId="03C3F6A1" w14:textId="77777777" w:rsidR="00904636" w:rsidRPr="004B7F09" w:rsidRDefault="00904636" w:rsidP="004F7FE0">
      <w:pPr>
        <w:spacing w:after="0" w:line="240" w:lineRule="auto"/>
        <w:jc w:val="both"/>
        <w:rPr>
          <w:rFonts w:ascii="Trebuchet MS" w:hAnsi="Trebuchet MS"/>
          <w:sz w:val="24"/>
          <w:szCs w:val="24"/>
        </w:rPr>
      </w:pPr>
      <w:r w:rsidRPr="004B7F09">
        <w:rPr>
          <w:rFonts w:ascii="Trebuchet MS" w:hAnsi="Trebuchet MS"/>
          <w:sz w:val="24"/>
          <w:szCs w:val="24"/>
        </w:rPr>
        <w:t>L'objectif stratégique est d'améliorer l'accès aux soins grâce à un meilleur recours à une complémentaire santé.</w:t>
      </w:r>
    </w:p>
    <w:p w14:paraId="6E16AD35" w14:textId="2941D06D" w:rsidR="00904636" w:rsidRDefault="00904636" w:rsidP="004F7FE0">
      <w:pPr>
        <w:spacing w:after="0" w:line="240" w:lineRule="auto"/>
        <w:jc w:val="both"/>
        <w:rPr>
          <w:rFonts w:ascii="Trebuchet MS" w:hAnsi="Trebuchet MS"/>
          <w:sz w:val="24"/>
          <w:szCs w:val="24"/>
        </w:rPr>
      </w:pPr>
    </w:p>
    <w:p w14:paraId="5CE5ADE8" w14:textId="77777777" w:rsidR="004F7FE0" w:rsidRPr="004B7F09" w:rsidRDefault="004F7FE0" w:rsidP="004F7FE0">
      <w:pPr>
        <w:spacing w:after="0" w:line="240" w:lineRule="auto"/>
        <w:jc w:val="both"/>
        <w:rPr>
          <w:rFonts w:ascii="Trebuchet MS" w:hAnsi="Trebuchet MS"/>
          <w:sz w:val="24"/>
          <w:szCs w:val="24"/>
        </w:rPr>
      </w:pPr>
    </w:p>
    <w:p w14:paraId="22E6E894" w14:textId="795D2992" w:rsidR="00904636" w:rsidRPr="004F7FE0" w:rsidRDefault="00904636" w:rsidP="004F7FE0">
      <w:pPr>
        <w:spacing w:after="0" w:line="240" w:lineRule="auto"/>
        <w:jc w:val="both"/>
        <w:rPr>
          <w:rFonts w:ascii="Trebuchet MS" w:hAnsi="Trebuchet MS"/>
          <w:b/>
          <w:bCs/>
          <w:sz w:val="24"/>
          <w:szCs w:val="24"/>
        </w:rPr>
      </w:pPr>
      <w:r w:rsidRPr="004F7FE0">
        <w:rPr>
          <w:rFonts w:ascii="Trebuchet MS" w:hAnsi="Trebuchet MS"/>
          <w:b/>
          <w:bCs/>
          <w:sz w:val="24"/>
          <w:szCs w:val="24"/>
        </w:rPr>
        <w:t>Article 1 : Objet de la convention</w:t>
      </w:r>
    </w:p>
    <w:p w14:paraId="0610BEC1" w14:textId="4B729734" w:rsidR="00904636" w:rsidRPr="004B7F09" w:rsidRDefault="00904636" w:rsidP="004F7FE0">
      <w:pPr>
        <w:spacing w:after="0" w:line="240" w:lineRule="auto"/>
        <w:jc w:val="both"/>
        <w:rPr>
          <w:rFonts w:ascii="Trebuchet MS" w:hAnsi="Trebuchet MS"/>
          <w:sz w:val="24"/>
          <w:szCs w:val="24"/>
        </w:rPr>
      </w:pPr>
    </w:p>
    <w:p w14:paraId="57D3D3CA" w14:textId="701C3D65" w:rsidR="004B7F09" w:rsidRPr="004B7F09" w:rsidRDefault="004B7F09" w:rsidP="004F7FE0">
      <w:pPr>
        <w:spacing w:after="0" w:line="240" w:lineRule="auto"/>
        <w:jc w:val="both"/>
        <w:rPr>
          <w:rFonts w:ascii="Trebuchet MS" w:hAnsi="Trebuchet MS"/>
          <w:strike/>
          <w:sz w:val="24"/>
          <w:szCs w:val="24"/>
        </w:rPr>
      </w:pPr>
      <w:r w:rsidRPr="004B7F09">
        <w:rPr>
          <w:rFonts w:ascii="Trebuchet MS" w:hAnsi="Trebuchet MS"/>
          <w:sz w:val="24"/>
          <w:szCs w:val="24"/>
        </w:rPr>
        <w:t xml:space="preserve">Au vu des éléments présentés ci-dessus, le CCAS de Poitiers souhaite établir un partenariat avec </w:t>
      </w:r>
      <w:r w:rsidR="00905287">
        <w:rPr>
          <w:rFonts w:ascii="Trebuchet MS" w:hAnsi="Trebuchet MS"/>
          <w:sz w:val="24"/>
          <w:szCs w:val="24"/>
        </w:rPr>
        <w:t>l’organisme</w:t>
      </w:r>
      <w:r w:rsidRPr="004B7F09">
        <w:rPr>
          <w:rFonts w:ascii="Trebuchet MS" w:hAnsi="Trebuchet MS"/>
          <w:sz w:val="24"/>
          <w:szCs w:val="24"/>
        </w:rPr>
        <w:t xml:space="preserve"> visant à la mise en place d’une complémentaire santé </w:t>
      </w:r>
      <w:r w:rsidRPr="004B7F09">
        <w:rPr>
          <w:rFonts w:ascii="Trebuchet MS" w:hAnsi="Trebuchet MS"/>
          <w:sz w:val="24"/>
          <w:szCs w:val="24"/>
        </w:rPr>
        <w:lastRenderedPageBreak/>
        <w:t xml:space="preserve">sous la forme de contrats individuels souscrits entre chaque bénéficiaire et l’organisme retenu, dans le cadre de tarifs négociés. </w:t>
      </w:r>
    </w:p>
    <w:p w14:paraId="061F7C5D" w14:textId="724D729F" w:rsidR="00904636" w:rsidRDefault="00904636" w:rsidP="004F7FE0">
      <w:pPr>
        <w:spacing w:after="0" w:line="240" w:lineRule="auto"/>
        <w:jc w:val="both"/>
        <w:rPr>
          <w:rFonts w:ascii="Trebuchet MS" w:hAnsi="Trebuchet MS"/>
          <w:sz w:val="24"/>
          <w:szCs w:val="24"/>
        </w:rPr>
      </w:pPr>
    </w:p>
    <w:p w14:paraId="203339B2" w14:textId="77777777" w:rsidR="004F7FE0" w:rsidRPr="004B7F09" w:rsidRDefault="004F7FE0" w:rsidP="004F7FE0">
      <w:pPr>
        <w:spacing w:after="0" w:line="240" w:lineRule="auto"/>
        <w:jc w:val="both"/>
        <w:rPr>
          <w:rFonts w:ascii="Trebuchet MS" w:hAnsi="Trebuchet MS"/>
          <w:sz w:val="24"/>
          <w:szCs w:val="24"/>
        </w:rPr>
      </w:pPr>
    </w:p>
    <w:p w14:paraId="54AE889E" w14:textId="5678A666" w:rsidR="004B7F09" w:rsidRPr="004F7FE0" w:rsidRDefault="004B7F09" w:rsidP="004F7FE0">
      <w:pPr>
        <w:spacing w:after="0" w:line="240" w:lineRule="auto"/>
        <w:jc w:val="both"/>
        <w:rPr>
          <w:rFonts w:ascii="Trebuchet MS" w:hAnsi="Trebuchet MS"/>
          <w:b/>
          <w:bCs/>
          <w:sz w:val="24"/>
          <w:szCs w:val="24"/>
        </w:rPr>
      </w:pPr>
      <w:r w:rsidRPr="004F7FE0">
        <w:rPr>
          <w:rFonts w:ascii="Trebuchet MS" w:hAnsi="Trebuchet MS"/>
          <w:b/>
          <w:bCs/>
          <w:sz w:val="24"/>
          <w:szCs w:val="24"/>
        </w:rPr>
        <w:t>Article 2 : Bénéficiaires</w:t>
      </w:r>
    </w:p>
    <w:p w14:paraId="6D946A4C" w14:textId="71BEDE3E" w:rsidR="004B7F09" w:rsidRPr="004B7F09" w:rsidRDefault="004B7F09" w:rsidP="004F7FE0">
      <w:pPr>
        <w:spacing w:after="0" w:line="240" w:lineRule="auto"/>
        <w:jc w:val="both"/>
        <w:rPr>
          <w:rFonts w:ascii="Trebuchet MS" w:hAnsi="Trebuchet MS"/>
          <w:sz w:val="24"/>
          <w:szCs w:val="24"/>
        </w:rPr>
      </w:pPr>
    </w:p>
    <w:p w14:paraId="6C5647D5" w14:textId="5F1D68E3" w:rsidR="004B7F09" w:rsidRDefault="004B7F09" w:rsidP="004F7FE0">
      <w:pPr>
        <w:spacing w:after="0" w:line="240" w:lineRule="auto"/>
        <w:jc w:val="both"/>
        <w:rPr>
          <w:rFonts w:ascii="Trebuchet MS" w:hAnsi="Trebuchet MS"/>
          <w:sz w:val="24"/>
          <w:szCs w:val="24"/>
        </w:rPr>
      </w:pPr>
      <w:r w:rsidRPr="004B7F09">
        <w:rPr>
          <w:rFonts w:ascii="Trebuchet MS" w:hAnsi="Trebuchet MS"/>
          <w:sz w:val="24"/>
          <w:szCs w:val="24"/>
        </w:rPr>
        <w:t>Toutes les personnes résidant sur la commune de Poitiers, sans condition d’âge, d’état de santé, ni de condition physique</w:t>
      </w:r>
      <w:r w:rsidR="009D1E27">
        <w:rPr>
          <w:rFonts w:ascii="Trebuchet MS" w:hAnsi="Trebuchet MS"/>
          <w:sz w:val="24"/>
          <w:szCs w:val="24"/>
        </w:rPr>
        <w:t>,</w:t>
      </w:r>
      <w:r w:rsidRPr="004B7F09">
        <w:rPr>
          <w:rFonts w:ascii="Trebuchet MS" w:hAnsi="Trebuchet MS"/>
          <w:sz w:val="24"/>
          <w:szCs w:val="24"/>
        </w:rPr>
        <w:t xml:space="preserve"> sur présentation d</w:t>
      </w:r>
      <w:r w:rsidR="009D1E27">
        <w:rPr>
          <w:rFonts w:ascii="Trebuchet MS" w:hAnsi="Trebuchet MS"/>
          <w:sz w:val="24"/>
          <w:szCs w:val="24"/>
        </w:rPr>
        <w:t>’un</w:t>
      </w:r>
      <w:r w:rsidRPr="004B7F09">
        <w:rPr>
          <w:rFonts w:ascii="Trebuchet MS" w:hAnsi="Trebuchet MS"/>
          <w:sz w:val="24"/>
          <w:szCs w:val="24"/>
        </w:rPr>
        <w:t xml:space="preserve"> justificatif de domicile.</w:t>
      </w:r>
    </w:p>
    <w:p w14:paraId="5F509113" w14:textId="77777777" w:rsidR="00591525" w:rsidRPr="004B7F09" w:rsidRDefault="00591525" w:rsidP="004F7FE0">
      <w:pPr>
        <w:spacing w:after="0" w:line="240" w:lineRule="auto"/>
        <w:jc w:val="both"/>
        <w:rPr>
          <w:rFonts w:ascii="Trebuchet MS" w:hAnsi="Trebuchet MS"/>
          <w:sz w:val="24"/>
          <w:szCs w:val="24"/>
        </w:rPr>
      </w:pPr>
    </w:p>
    <w:p w14:paraId="450EAF8A" w14:textId="533B9EB0" w:rsidR="004B7F09" w:rsidRDefault="004B7F09" w:rsidP="004F7FE0">
      <w:pPr>
        <w:spacing w:after="0" w:line="240" w:lineRule="auto"/>
        <w:jc w:val="both"/>
        <w:rPr>
          <w:rFonts w:ascii="Trebuchet MS" w:hAnsi="Trebuchet MS"/>
          <w:sz w:val="24"/>
          <w:szCs w:val="24"/>
        </w:rPr>
      </w:pPr>
      <w:r w:rsidRPr="004B7F09">
        <w:rPr>
          <w:rFonts w:ascii="Trebuchet MS" w:hAnsi="Trebuchet MS"/>
          <w:sz w:val="24"/>
          <w:szCs w:val="24"/>
        </w:rPr>
        <w:t>Cette offre cible les populations non éligibles à un contrat de groupe</w:t>
      </w:r>
      <w:r w:rsidR="00172CA5">
        <w:rPr>
          <w:rFonts w:ascii="Trebuchet MS" w:hAnsi="Trebuchet MS"/>
          <w:sz w:val="24"/>
          <w:szCs w:val="24"/>
        </w:rPr>
        <w:t>.</w:t>
      </w:r>
    </w:p>
    <w:p w14:paraId="448C4E36" w14:textId="77777777" w:rsidR="00591525" w:rsidRPr="004B7F09" w:rsidRDefault="00591525" w:rsidP="004F7FE0">
      <w:pPr>
        <w:spacing w:after="0" w:line="240" w:lineRule="auto"/>
        <w:jc w:val="both"/>
        <w:rPr>
          <w:rFonts w:ascii="Trebuchet MS" w:hAnsi="Trebuchet MS"/>
          <w:sz w:val="24"/>
          <w:szCs w:val="24"/>
        </w:rPr>
      </w:pPr>
    </w:p>
    <w:p w14:paraId="4260DB72" w14:textId="050C9A40" w:rsidR="004B7F09" w:rsidRDefault="004B7F09" w:rsidP="004F7FE0">
      <w:pPr>
        <w:spacing w:after="0" w:line="240" w:lineRule="auto"/>
        <w:jc w:val="both"/>
        <w:rPr>
          <w:rFonts w:ascii="Trebuchet MS" w:hAnsi="Trebuchet MS"/>
          <w:sz w:val="24"/>
          <w:szCs w:val="24"/>
        </w:rPr>
      </w:pPr>
      <w:r w:rsidRPr="004B7F09">
        <w:rPr>
          <w:rFonts w:ascii="Trebuchet MS" w:hAnsi="Trebuchet MS"/>
          <w:sz w:val="24"/>
          <w:szCs w:val="24"/>
        </w:rPr>
        <w:t xml:space="preserve">Les bénéficiaires devront pouvoir justifier de leur résidence auprès de </w:t>
      </w:r>
      <w:r>
        <w:rPr>
          <w:rFonts w:ascii="Trebuchet MS" w:hAnsi="Trebuchet MS"/>
          <w:sz w:val="24"/>
          <w:szCs w:val="24"/>
        </w:rPr>
        <w:t>l</w:t>
      </w:r>
      <w:r w:rsidR="00172CA5">
        <w:rPr>
          <w:rFonts w:ascii="Trebuchet MS" w:hAnsi="Trebuchet MS"/>
          <w:sz w:val="24"/>
          <w:szCs w:val="24"/>
        </w:rPr>
        <w:t>’organisme</w:t>
      </w:r>
      <w:r w:rsidRPr="004B7F09">
        <w:rPr>
          <w:rFonts w:ascii="Trebuchet MS" w:hAnsi="Trebuchet MS"/>
          <w:sz w:val="24"/>
          <w:szCs w:val="24"/>
        </w:rPr>
        <w:t>.</w:t>
      </w:r>
    </w:p>
    <w:p w14:paraId="52B340A5" w14:textId="57C4384D" w:rsidR="00093828" w:rsidRDefault="00093828" w:rsidP="004F7FE0">
      <w:pPr>
        <w:spacing w:after="0" w:line="240" w:lineRule="auto"/>
        <w:jc w:val="both"/>
        <w:rPr>
          <w:rFonts w:ascii="Trebuchet MS" w:hAnsi="Trebuchet MS"/>
          <w:sz w:val="24"/>
          <w:szCs w:val="24"/>
        </w:rPr>
      </w:pPr>
    </w:p>
    <w:p w14:paraId="1DB0C28F" w14:textId="77777777" w:rsidR="00093828" w:rsidRDefault="00093828" w:rsidP="004F7FE0">
      <w:pPr>
        <w:spacing w:after="0" w:line="240" w:lineRule="auto"/>
        <w:jc w:val="both"/>
        <w:rPr>
          <w:rFonts w:ascii="Trebuchet MS" w:hAnsi="Trebuchet MS"/>
          <w:sz w:val="24"/>
          <w:szCs w:val="24"/>
        </w:rPr>
      </w:pPr>
    </w:p>
    <w:p w14:paraId="0F1F42A9" w14:textId="79B68A3A" w:rsidR="00093828" w:rsidRPr="004F7FE0" w:rsidRDefault="00093828" w:rsidP="004F7FE0">
      <w:pPr>
        <w:spacing w:after="0" w:line="240" w:lineRule="auto"/>
        <w:jc w:val="both"/>
        <w:rPr>
          <w:rFonts w:ascii="Trebuchet MS" w:hAnsi="Trebuchet MS"/>
          <w:b/>
          <w:bCs/>
          <w:sz w:val="24"/>
          <w:szCs w:val="24"/>
        </w:rPr>
      </w:pPr>
      <w:r w:rsidRPr="004F7FE0">
        <w:rPr>
          <w:rFonts w:ascii="Trebuchet MS" w:hAnsi="Trebuchet MS"/>
          <w:b/>
          <w:bCs/>
          <w:sz w:val="24"/>
          <w:szCs w:val="24"/>
        </w:rPr>
        <w:t>Article 3 : Lien entre les parties</w:t>
      </w:r>
    </w:p>
    <w:p w14:paraId="021C7657" w14:textId="18F4A1FA" w:rsidR="00093828" w:rsidRDefault="00093828" w:rsidP="004F7FE0">
      <w:pPr>
        <w:spacing w:after="0" w:line="240" w:lineRule="auto"/>
        <w:jc w:val="both"/>
        <w:rPr>
          <w:rFonts w:ascii="Trebuchet MS" w:hAnsi="Trebuchet MS"/>
          <w:sz w:val="24"/>
          <w:szCs w:val="24"/>
        </w:rPr>
      </w:pPr>
    </w:p>
    <w:p w14:paraId="7BF6BA67" w14:textId="6AEB9400" w:rsidR="00093828" w:rsidRDefault="00093828" w:rsidP="004F7FE0">
      <w:pPr>
        <w:spacing w:after="0" w:line="240" w:lineRule="auto"/>
        <w:jc w:val="both"/>
        <w:rPr>
          <w:rFonts w:ascii="Trebuchet MS" w:hAnsi="Trebuchet MS"/>
          <w:sz w:val="24"/>
          <w:szCs w:val="24"/>
        </w:rPr>
      </w:pPr>
      <w:r>
        <w:rPr>
          <w:rFonts w:ascii="Trebuchet MS" w:hAnsi="Trebuchet MS"/>
          <w:sz w:val="24"/>
          <w:szCs w:val="24"/>
        </w:rPr>
        <w:t xml:space="preserve">Les bénéficiaires contractent en direct avec l’organisme. </w:t>
      </w:r>
    </w:p>
    <w:p w14:paraId="6A99A375" w14:textId="2320A93B" w:rsidR="007B326F" w:rsidRDefault="007B326F" w:rsidP="004F7FE0">
      <w:pPr>
        <w:spacing w:after="0" w:line="240" w:lineRule="auto"/>
        <w:jc w:val="both"/>
        <w:rPr>
          <w:rFonts w:ascii="Trebuchet MS" w:hAnsi="Trebuchet MS"/>
          <w:sz w:val="24"/>
          <w:szCs w:val="24"/>
        </w:rPr>
      </w:pPr>
    </w:p>
    <w:p w14:paraId="3708FB39" w14:textId="4F864CE9" w:rsidR="007B326F" w:rsidRDefault="007B326F" w:rsidP="004F7FE0">
      <w:pPr>
        <w:spacing w:after="0" w:line="240" w:lineRule="auto"/>
        <w:jc w:val="both"/>
        <w:rPr>
          <w:rFonts w:ascii="Trebuchet MS" w:hAnsi="Trebuchet MS"/>
          <w:sz w:val="24"/>
          <w:szCs w:val="24"/>
        </w:rPr>
      </w:pPr>
      <w:r>
        <w:rPr>
          <w:rFonts w:ascii="Trebuchet MS" w:hAnsi="Trebuchet MS"/>
          <w:sz w:val="24"/>
          <w:szCs w:val="24"/>
        </w:rPr>
        <w:t>Le</w:t>
      </w:r>
      <w:r w:rsidR="00172CA5">
        <w:rPr>
          <w:rFonts w:ascii="Trebuchet MS" w:hAnsi="Trebuchet MS"/>
          <w:sz w:val="24"/>
          <w:szCs w:val="24"/>
        </w:rPr>
        <w:t>s</w:t>
      </w:r>
      <w:r>
        <w:rPr>
          <w:rFonts w:ascii="Trebuchet MS" w:hAnsi="Trebuchet MS"/>
          <w:sz w:val="24"/>
          <w:szCs w:val="24"/>
        </w:rPr>
        <w:t xml:space="preserve"> relations entre le CCAS et la mutuelle se limitent au respect des éléments détaillés en article 4.</w:t>
      </w:r>
    </w:p>
    <w:p w14:paraId="329F98EA" w14:textId="2FBA0AB9" w:rsidR="00093828" w:rsidRDefault="00093828" w:rsidP="004F7FE0">
      <w:pPr>
        <w:spacing w:after="0" w:line="240" w:lineRule="auto"/>
        <w:jc w:val="both"/>
        <w:rPr>
          <w:rFonts w:ascii="Trebuchet MS" w:hAnsi="Trebuchet MS"/>
          <w:sz w:val="24"/>
          <w:szCs w:val="24"/>
        </w:rPr>
      </w:pPr>
    </w:p>
    <w:p w14:paraId="0F3A1A26" w14:textId="1C4EAE68" w:rsidR="00093828" w:rsidRDefault="00093828" w:rsidP="004F7FE0">
      <w:pPr>
        <w:spacing w:after="0" w:line="240" w:lineRule="auto"/>
        <w:jc w:val="both"/>
        <w:rPr>
          <w:rFonts w:ascii="Trebuchet MS" w:hAnsi="Trebuchet MS"/>
          <w:sz w:val="24"/>
          <w:szCs w:val="24"/>
        </w:rPr>
      </w:pPr>
      <w:r>
        <w:rPr>
          <w:rFonts w:ascii="Trebuchet MS" w:hAnsi="Trebuchet MS"/>
          <w:sz w:val="24"/>
          <w:szCs w:val="24"/>
        </w:rPr>
        <w:t>Le CCAS n’aura aucun rapport financier que ce soit avec les bénéficiaires ou l</w:t>
      </w:r>
      <w:r w:rsidR="00172CA5">
        <w:rPr>
          <w:rFonts w:ascii="Trebuchet MS" w:hAnsi="Trebuchet MS"/>
          <w:sz w:val="24"/>
          <w:szCs w:val="24"/>
        </w:rPr>
        <w:t>’organisme</w:t>
      </w:r>
      <w:r>
        <w:rPr>
          <w:rFonts w:ascii="Trebuchet MS" w:hAnsi="Trebuchet MS"/>
          <w:sz w:val="24"/>
          <w:szCs w:val="24"/>
        </w:rPr>
        <w:t>. Sa responsabilité ne pourra en aucun cas être recherchée dans le cadre des relations contractuelles entre les assurés et l’organisme.</w:t>
      </w:r>
    </w:p>
    <w:p w14:paraId="580D4E98" w14:textId="60FD5445" w:rsidR="00C765A5" w:rsidRDefault="00C765A5" w:rsidP="004F7FE0">
      <w:pPr>
        <w:spacing w:after="0" w:line="240" w:lineRule="auto"/>
        <w:jc w:val="both"/>
        <w:rPr>
          <w:rFonts w:ascii="Trebuchet MS" w:hAnsi="Trebuchet MS"/>
          <w:sz w:val="24"/>
          <w:szCs w:val="24"/>
        </w:rPr>
      </w:pPr>
    </w:p>
    <w:p w14:paraId="7196C769" w14:textId="77777777" w:rsidR="00C765A5" w:rsidRDefault="00C765A5" w:rsidP="004F7FE0">
      <w:pPr>
        <w:spacing w:after="0" w:line="240" w:lineRule="auto"/>
        <w:jc w:val="both"/>
        <w:rPr>
          <w:rFonts w:ascii="Trebuchet MS" w:hAnsi="Trebuchet MS"/>
          <w:sz w:val="24"/>
          <w:szCs w:val="24"/>
        </w:rPr>
      </w:pPr>
    </w:p>
    <w:p w14:paraId="69789A67" w14:textId="73841E83" w:rsidR="00C765A5" w:rsidRPr="004F7FE0" w:rsidRDefault="00C765A5" w:rsidP="004F7FE0">
      <w:pPr>
        <w:spacing w:after="0" w:line="240" w:lineRule="auto"/>
        <w:jc w:val="both"/>
        <w:rPr>
          <w:rFonts w:ascii="Trebuchet MS" w:hAnsi="Trebuchet MS"/>
          <w:b/>
          <w:bCs/>
          <w:sz w:val="24"/>
          <w:szCs w:val="24"/>
        </w:rPr>
      </w:pPr>
      <w:r w:rsidRPr="004F7FE0">
        <w:rPr>
          <w:rFonts w:ascii="Trebuchet MS" w:hAnsi="Trebuchet MS"/>
          <w:b/>
          <w:bCs/>
          <w:sz w:val="24"/>
          <w:szCs w:val="24"/>
        </w:rPr>
        <w:t>Article 4 : Obligation des parties</w:t>
      </w:r>
    </w:p>
    <w:p w14:paraId="2E938DA3" w14:textId="6DAD7E67" w:rsidR="00C765A5" w:rsidRDefault="00C765A5" w:rsidP="004F7FE0">
      <w:pPr>
        <w:spacing w:after="0" w:line="240" w:lineRule="auto"/>
        <w:jc w:val="both"/>
        <w:rPr>
          <w:rFonts w:ascii="Trebuchet MS" w:hAnsi="Trebuchet MS"/>
          <w:sz w:val="24"/>
          <w:szCs w:val="24"/>
        </w:rPr>
      </w:pPr>
    </w:p>
    <w:p w14:paraId="01F57AAE" w14:textId="4CF8A81B" w:rsidR="001056AA" w:rsidRDefault="001056AA" w:rsidP="004F7FE0">
      <w:pPr>
        <w:pStyle w:val="Paragraphedeliste"/>
        <w:numPr>
          <w:ilvl w:val="0"/>
          <w:numId w:val="5"/>
        </w:numPr>
        <w:spacing w:after="0" w:line="240" w:lineRule="auto"/>
        <w:rPr>
          <w:rFonts w:ascii="Trebuchet MS" w:hAnsi="Trebuchet MS"/>
          <w:sz w:val="24"/>
          <w:szCs w:val="24"/>
        </w:rPr>
      </w:pPr>
      <w:r>
        <w:rPr>
          <w:rFonts w:ascii="Trebuchet MS" w:hAnsi="Trebuchet MS"/>
          <w:sz w:val="24"/>
          <w:szCs w:val="24"/>
        </w:rPr>
        <w:t>L’organisme</w:t>
      </w:r>
    </w:p>
    <w:p w14:paraId="05A79BCF" w14:textId="770D1D22" w:rsidR="00766808" w:rsidRDefault="001056AA" w:rsidP="004F7FE0">
      <w:pPr>
        <w:spacing w:after="0" w:line="240" w:lineRule="auto"/>
        <w:jc w:val="both"/>
        <w:rPr>
          <w:rFonts w:ascii="Trebuchet MS" w:hAnsi="Trebuchet MS"/>
          <w:sz w:val="24"/>
          <w:szCs w:val="24"/>
        </w:rPr>
      </w:pPr>
      <w:r>
        <w:rPr>
          <w:rFonts w:ascii="Trebuchet MS" w:hAnsi="Trebuchet MS"/>
          <w:sz w:val="24"/>
          <w:szCs w:val="24"/>
        </w:rPr>
        <w:t xml:space="preserve">L’organisme s’engage à </w:t>
      </w:r>
      <w:r w:rsidR="00766808">
        <w:rPr>
          <w:rFonts w:ascii="Trebuchet MS" w:hAnsi="Trebuchet MS"/>
          <w:sz w:val="24"/>
          <w:szCs w:val="24"/>
        </w:rPr>
        <w:t xml:space="preserve">respecter le </w:t>
      </w:r>
      <w:r w:rsidR="00C010B9">
        <w:rPr>
          <w:rFonts w:ascii="Trebuchet MS" w:hAnsi="Trebuchet MS"/>
          <w:sz w:val="24"/>
          <w:szCs w:val="24"/>
        </w:rPr>
        <w:t>règlement</w:t>
      </w:r>
      <w:r w:rsidR="00766808">
        <w:rPr>
          <w:rFonts w:ascii="Trebuchet MS" w:hAnsi="Trebuchet MS"/>
          <w:sz w:val="24"/>
          <w:szCs w:val="24"/>
        </w:rPr>
        <w:t xml:space="preserve"> lié à l’appel à manifestation d’intérêt auquel il a répondu. </w:t>
      </w:r>
    </w:p>
    <w:p w14:paraId="47862A5E" w14:textId="77777777" w:rsidR="00766808" w:rsidRDefault="00766808" w:rsidP="004F7FE0">
      <w:pPr>
        <w:spacing w:after="0" w:line="240" w:lineRule="auto"/>
        <w:jc w:val="both"/>
        <w:rPr>
          <w:rFonts w:ascii="Trebuchet MS" w:hAnsi="Trebuchet MS"/>
          <w:sz w:val="24"/>
          <w:szCs w:val="24"/>
        </w:rPr>
      </w:pPr>
    </w:p>
    <w:p w14:paraId="7A55F1C4" w14:textId="74DB89B8" w:rsidR="001056AA" w:rsidRPr="001056AA" w:rsidRDefault="00766808" w:rsidP="004F7FE0">
      <w:pPr>
        <w:spacing w:after="0" w:line="240" w:lineRule="auto"/>
        <w:jc w:val="both"/>
        <w:rPr>
          <w:rFonts w:ascii="Trebuchet MS" w:hAnsi="Trebuchet MS"/>
          <w:sz w:val="24"/>
          <w:szCs w:val="24"/>
        </w:rPr>
      </w:pPr>
      <w:r>
        <w:rPr>
          <w:rFonts w:ascii="Trebuchet MS" w:hAnsi="Trebuchet MS"/>
          <w:sz w:val="24"/>
          <w:szCs w:val="24"/>
        </w:rPr>
        <w:t xml:space="preserve">En plus, il s’engage également à ce </w:t>
      </w:r>
      <w:r w:rsidR="001056AA">
        <w:rPr>
          <w:rFonts w:ascii="Trebuchet MS" w:hAnsi="Trebuchet MS"/>
          <w:sz w:val="24"/>
          <w:szCs w:val="24"/>
        </w:rPr>
        <w:t>que :</w:t>
      </w:r>
    </w:p>
    <w:p w14:paraId="1C2F3121" w14:textId="2509DB6A" w:rsidR="001056AA" w:rsidRPr="001056AA" w:rsidRDefault="001056AA" w:rsidP="004F7FE0">
      <w:pPr>
        <w:pStyle w:val="Paragraphedeliste"/>
        <w:numPr>
          <w:ilvl w:val="0"/>
          <w:numId w:val="9"/>
        </w:numPr>
        <w:spacing w:after="0" w:line="240" w:lineRule="auto"/>
        <w:rPr>
          <w:rFonts w:ascii="Trebuchet MS" w:hAnsi="Trebuchet MS"/>
          <w:sz w:val="24"/>
          <w:szCs w:val="24"/>
        </w:rPr>
      </w:pPr>
      <w:r w:rsidRPr="001056AA">
        <w:rPr>
          <w:rFonts w:ascii="Trebuchet MS" w:hAnsi="Trebuchet MS"/>
          <w:sz w:val="24"/>
          <w:szCs w:val="24"/>
        </w:rPr>
        <w:t xml:space="preserve">Les prestations proposées </w:t>
      </w:r>
      <w:r>
        <w:rPr>
          <w:rFonts w:ascii="Trebuchet MS" w:hAnsi="Trebuchet MS"/>
          <w:sz w:val="24"/>
          <w:szCs w:val="24"/>
        </w:rPr>
        <w:t>soient</w:t>
      </w:r>
      <w:r w:rsidRPr="001056AA">
        <w:rPr>
          <w:rFonts w:ascii="Trebuchet MS" w:hAnsi="Trebuchet MS"/>
          <w:sz w:val="24"/>
          <w:szCs w:val="24"/>
        </w:rPr>
        <w:t xml:space="preserve"> conformes aux évolutions législatives et réglementaires. Ainsi, le candidat devra présenter l’ensemble des prestations garanties, à des tarifs préférentiels, comportant plusieurs niveaux (base, options…), le taux de prise en charge, la valeur réelle de la prise en charge (avec des exemples) et le montant des cotisations selon la situation du bénéficiaire</w:t>
      </w:r>
      <w:r>
        <w:rPr>
          <w:rFonts w:ascii="Trebuchet MS" w:hAnsi="Trebuchet MS"/>
          <w:sz w:val="24"/>
          <w:szCs w:val="24"/>
        </w:rPr>
        <w:t> ;</w:t>
      </w:r>
    </w:p>
    <w:p w14:paraId="6D1A76C0" w14:textId="3485E61E" w:rsidR="001056AA" w:rsidRDefault="001056AA" w:rsidP="004F7FE0">
      <w:pPr>
        <w:pStyle w:val="Paragraphedeliste"/>
        <w:numPr>
          <w:ilvl w:val="0"/>
          <w:numId w:val="9"/>
        </w:numPr>
        <w:spacing w:after="0" w:line="240" w:lineRule="auto"/>
        <w:rPr>
          <w:rFonts w:ascii="Trebuchet MS" w:hAnsi="Trebuchet MS"/>
          <w:sz w:val="24"/>
          <w:szCs w:val="24"/>
        </w:rPr>
      </w:pPr>
      <w:r w:rsidRPr="001056AA">
        <w:rPr>
          <w:rFonts w:ascii="Trebuchet MS" w:hAnsi="Trebuchet MS"/>
          <w:sz w:val="24"/>
          <w:szCs w:val="24"/>
        </w:rPr>
        <w:t>Le tableau devra comporte</w:t>
      </w:r>
      <w:r w:rsidR="00314E27">
        <w:rPr>
          <w:rFonts w:ascii="Trebuchet MS" w:hAnsi="Trebuchet MS"/>
          <w:sz w:val="24"/>
          <w:szCs w:val="24"/>
        </w:rPr>
        <w:t>r</w:t>
      </w:r>
      <w:r w:rsidRPr="001056AA">
        <w:rPr>
          <w:rFonts w:ascii="Trebuchet MS" w:hAnsi="Trebuchet MS"/>
          <w:sz w:val="24"/>
          <w:szCs w:val="24"/>
        </w:rPr>
        <w:t>, a minima, 3 niveaux de garanties, à savoir « minimum », « moyen » et « maximum ». En sus de ces trois niveaux, des offres complémentaires pourront être proposées par le candidat</w:t>
      </w:r>
      <w:r>
        <w:rPr>
          <w:rFonts w:ascii="Trebuchet MS" w:hAnsi="Trebuchet MS"/>
          <w:sz w:val="24"/>
          <w:szCs w:val="24"/>
        </w:rPr>
        <w:t> ;</w:t>
      </w:r>
    </w:p>
    <w:p w14:paraId="0FD9CAA5" w14:textId="53EE5DAE" w:rsidR="00A50B5E" w:rsidRDefault="00A50B5E" w:rsidP="004F7FE0">
      <w:pPr>
        <w:pStyle w:val="Paragraphedeliste"/>
        <w:numPr>
          <w:ilvl w:val="0"/>
          <w:numId w:val="9"/>
        </w:numPr>
        <w:spacing w:after="0" w:line="240" w:lineRule="auto"/>
        <w:rPr>
          <w:rFonts w:ascii="Trebuchet MS" w:hAnsi="Trebuchet MS"/>
          <w:sz w:val="24"/>
          <w:szCs w:val="24"/>
        </w:rPr>
      </w:pPr>
      <w:r>
        <w:rPr>
          <w:rFonts w:ascii="Trebuchet MS" w:hAnsi="Trebuchet MS"/>
          <w:sz w:val="24"/>
          <w:szCs w:val="24"/>
        </w:rPr>
        <w:t>Ces garanties devront être détaillées selon trois profils types : le profil d’un étudiant, celui d’une personne sans emploi et celui d’un sénior ;</w:t>
      </w:r>
    </w:p>
    <w:p w14:paraId="230DE9BC" w14:textId="77777777" w:rsidR="001056AA" w:rsidRDefault="001056AA" w:rsidP="004F7FE0">
      <w:pPr>
        <w:pStyle w:val="Paragraphedeliste"/>
        <w:numPr>
          <w:ilvl w:val="0"/>
          <w:numId w:val="7"/>
        </w:numPr>
        <w:spacing w:after="0" w:line="240" w:lineRule="auto"/>
        <w:rPr>
          <w:rFonts w:ascii="Trebuchet MS" w:hAnsi="Trebuchet MS"/>
          <w:sz w:val="24"/>
          <w:szCs w:val="24"/>
        </w:rPr>
      </w:pPr>
      <w:r w:rsidRPr="001056AA">
        <w:rPr>
          <w:rFonts w:ascii="Trebuchet MS" w:hAnsi="Trebuchet MS"/>
          <w:sz w:val="24"/>
          <w:szCs w:val="24"/>
        </w:rPr>
        <w:t xml:space="preserve">Les 3 niveaux respectent les garanties des contrats responsables et solidaires, et les niveaux suivants devront en excéder les limites afin de proposer aux bénéficiaires un plus large éventail de possibilités ; </w:t>
      </w:r>
    </w:p>
    <w:p w14:paraId="12F32B7F" w14:textId="77777777" w:rsidR="00922868" w:rsidRDefault="00922868" w:rsidP="004F7FE0">
      <w:pPr>
        <w:pStyle w:val="Paragraphedeliste"/>
        <w:numPr>
          <w:ilvl w:val="0"/>
          <w:numId w:val="7"/>
        </w:numPr>
        <w:spacing w:after="0" w:line="240" w:lineRule="auto"/>
        <w:rPr>
          <w:rFonts w:ascii="Trebuchet MS" w:hAnsi="Trebuchet MS"/>
          <w:sz w:val="24"/>
          <w:szCs w:val="24"/>
        </w:rPr>
      </w:pPr>
      <w:r>
        <w:rPr>
          <w:rFonts w:ascii="Trebuchet MS" w:hAnsi="Trebuchet MS"/>
          <w:sz w:val="24"/>
          <w:szCs w:val="24"/>
        </w:rPr>
        <w:t>D</w:t>
      </w:r>
      <w:r w:rsidR="001056AA" w:rsidRPr="001056AA">
        <w:rPr>
          <w:rFonts w:ascii="Trebuchet MS" w:hAnsi="Trebuchet MS"/>
          <w:sz w:val="24"/>
          <w:szCs w:val="24"/>
        </w:rPr>
        <w:t>es garanties concernant les soins médicaux et paramédicaux courants</w:t>
      </w:r>
      <w:r>
        <w:rPr>
          <w:rFonts w:ascii="Trebuchet MS" w:hAnsi="Trebuchet MS"/>
          <w:sz w:val="24"/>
          <w:szCs w:val="24"/>
        </w:rPr>
        <w:t xml:space="preserve"> soient proposées. Cela comprend notamment</w:t>
      </w:r>
      <w:r w:rsidR="001056AA" w:rsidRPr="001056AA">
        <w:rPr>
          <w:rFonts w:ascii="Trebuchet MS" w:hAnsi="Trebuchet MS"/>
          <w:sz w:val="24"/>
          <w:szCs w:val="24"/>
        </w:rPr>
        <w:t xml:space="preserve"> les consultations médicales, la </w:t>
      </w:r>
      <w:r w:rsidR="001056AA" w:rsidRPr="001056AA">
        <w:rPr>
          <w:rFonts w:ascii="Trebuchet MS" w:hAnsi="Trebuchet MS"/>
          <w:sz w:val="24"/>
          <w:szCs w:val="24"/>
        </w:rPr>
        <w:lastRenderedPageBreak/>
        <w:t xml:space="preserve">biologie, la radiologie, la pharmacie, l’optique, l’auditif, la kinésithérapie, le dentaire, l’orthodontie, la parodontie, l’hospitalisation, le remboursement des appareillages orthopédiques pour les personnes en situation de handicap, le transport, etc. </w:t>
      </w:r>
    </w:p>
    <w:p w14:paraId="4284B0EB" w14:textId="5C7BC40E" w:rsidR="001056AA" w:rsidRPr="00922868" w:rsidRDefault="00922868" w:rsidP="004F7FE0">
      <w:pPr>
        <w:pStyle w:val="Paragraphedeliste"/>
        <w:numPr>
          <w:ilvl w:val="0"/>
          <w:numId w:val="7"/>
        </w:numPr>
        <w:spacing w:after="0" w:line="240" w:lineRule="auto"/>
        <w:rPr>
          <w:rFonts w:ascii="Trebuchet MS" w:hAnsi="Trebuchet MS"/>
          <w:sz w:val="24"/>
          <w:szCs w:val="24"/>
        </w:rPr>
      </w:pPr>
      <w:r w:rsidRPr="00922868">
        <w:rPr>
          <w:rFonts w:ascii="Trebuchet MS" w:hAnsi="Trebuchet MS"/>
          <w:sz w:val="24"/>
          <w:szCs w:val="24"/>
        </w:rPr>
        <w:t>D</w:t>
      </w:r>
      <w:r w:rsidR="001056AA" w:rsidRPr="00922868">
        <w:rPr>
          <w:rFonts w:ascii="Trebuchet MS" w:hAnsi="Trebuchet MS"/>
          <w:sz w:val="24"/>
          <w:szCs w:val="24"/>
        </w:rPr>
        <w:t xml:space="preserve">es garanties concernant les soins non habituellement pris en charge par l’assurance maladie </w:t>
      </w:r>
      <w:r w:rsidRPr="00922868">
        <w:rPr>
          <w:rFonts w:ascii="Trebuchet MS" w:hAnsi="Trebuchet MS"/>
          <w:sz w:val="24"/>
          <w:szCs w:val="24"/>
        </w:rPr>
        <w:t>soient proposées. Parmi ceux-ci pourront figurer</w:t>
      </w:r>
      <w:r>
        <w:rPr>
          <w:rFonts w:ascii="Trebuchet MS" w:hAnsi="Trebuchet MS"/>
          <w:sz w:val="24"/>
          <w:szCs w:val="24"/>
        </w:rPr>
        <w:t>, sans que cela ne soit exhaustif,</w:t>
      </w:r>
      <w:r w:rsidRPr="00922868">
        <w:rPr>
          <w:rFonts w:ascii="Trebuchet MS" w:hAnsi="Trebuchet MS"/>
          <w:sz w:val="24"/>
          <w:szCs w:val="24"/>
        </w:rPr>
        <w:t xml:space="preserve"> la </w:t>
      </w:r>
      <w:r w:rsidR="001056AA" w:rsidRPr="00922868">
        <w:rPr>
          <w:rFonts w:ascii="Trebuchet MS" w:hAnsi="Trebuchet MS"/>
          <w:sz w:val="24"/>
          <w:szCs w:val="24"/>
        </w:rPr>
        <w:t>diététique</w:t>
      </w:r>
      <w:r>
        <w:rPr>
          <w:rFonts w:ascii="Trebuchet MS" w:hAnsi="Trebuchet MS"/>
          <w:sz w:val="24"/>
          <w:szCs w:val="24"/>
        </w:rPr>
        <w:t xml:space="preserve"> et</w:t>
      </w:r>
      <w:r w:rsidR="001056AA" w:rsidRPr="00922868">
        <w:rPr>
          <w:rFonts w:ascii="Trebuchet MS" w:hAnsi="Trebuchet MS"/>
          <w:sz w:val="24"/>
          <w:szCs w:val="24"/>
        </w:rPr>
        <w:t xml:space="preserve"> </w:t>
      </w:r>
      <w:r w:rsidRPr="00922868">
        <w:rPr>
          <w:rFonts w:ascii="Trebuchet MS" w:hAnsi="Trebuchet MS"/>
          <w:sz w:val="24"/>
          <w:szCs w:val="24"/>
        </w:rPr>
        <w:t xml:space="preserve">la psychologie </w:t>
      </w:r>
    </w:p>
    <w:p w14:paraId="4AC5804A" w14:textId="77777777" w:rsidR="001056AA" w:rsidRDefault="001056AA" w:rsidP="004F7FE0">
      <w:pPr>
        <w:pStyle w:val="Paragraphedeliste"/>
        <w:spacing w:after="0" w:line="240" w:lineRule="auto"/>
        <w:ind w:left="0"/>
        <w:rPr>
          <w:rFonts w:ascii="Trebuchet MS" w:hAnsi="Trebuchet MS"/>
          <w:sz w:val="24"/>
          <w:szCs w:val="24"/>
        </w:rPr>
      </w:pPr>
    </w:p>
    <w:p w14:paraId="09D05EB4" w14:textId="29EB8120" w:rsidR="00C765A5" w:rsidRPr="00FE2948" w:rsidRDefault="00FE2948" w:rsidP="004F7FE0">
      <w:pPr>
        <w:pStyle w:val="Paragraphedeliste"/>
        <w:spacing w:after="0" w:line="240" w:lineRule="auto"/>
        <w:ind w:left="0"/>
        <w:rPr>
          <w:rFonts w:ascii="Trebuchet MS" w:hAnsi="Trebuchet MS"/>
          <w:sz w:val="24"/>
          <w:szCs w:val="24"/>
        </w:rPr>
      </w:pPr>
      <w:r>
        <w:rPr>
          <w:rFonts w:ascii="Trebuchet MS" w:hAnsi="Trebuchet MS"/>
          <w:sz w:val="24"/>
          <w:szCs w:val="24"/>
        </w:rPr>
        <w:t>L’organisme</w:t>
      </w:r>
      <w:r w:rsidR="00C765A5" w:rsidRPr="00FE2948">
        <w:rPr>
          <w:rFonts w:ascii="Trebuchet MS" w:hAnsi="Trebuchet MS"/>
          <w:sz w:val="24"/>
          <w:szCs w:val="24"/>
        </w:rPr>
        <w:t xml:space="preserve"> </w:t>
      </w:r>
      <w:r>
        <w:rPr>
          <w:rFonts w:ascii="Trebuchet MS" w:hAnsi="Trebuchet MS"/>
          <w:sz w:val="24"/>
          <w:szCs w:val="24"/>
        </w:rPr>
        <w:t>propose</w:t>
      </w:r>
      <w:r w:rsidR="00C765A5" w:rsidRPr="00FE2948">
        <w:rPr>
          <w:rFonts w:ascii="Trebuchet MS" w:hAnsi="Trebuchet MS"/>
          <w:sz w:val="24"/>
          <w:szCs w:val="24"/>
        </w:rPr>
        <w:t xml:space="preserve"> un ensemble de services sans surcoût dans </w:t>
      </w:r>
      <w:r>
        <w:rPr>
          <w:rFonts w:ascii="Trebuchet MS" w:hAnsi="Trebuchet MS"/>
          <w:sz w:val="24"/>
          <w:szCs w:val="24"/>
        </w:rPr>
        <w:t>ses</w:t>
      </w:r>
      <w:r w:rsidR="00C765A5" w:rsidRPr="00FE2948">
        <w:rPr>
          <w:rFonts w:ascii="Trebuchet MS" w:hAnsi="Trebuchet MS"/>
          <w:sz w:val="24"/>
          <w:szCs w:val="24"/>
        </w:rPr>
        <w:t xml:space="preserve"> prestations, et ce, quelle que soit la formule retenue par le souscripteur, à savoir : </w:t>
      </w:r>
    </w:p>
    <w:p w14:paraId="74F02D74" w14:textId="77777777" w:rsidR="0074676B" w:rsidRDefault="00C765A5" w:rsidP="004F7FE0">
      <w:pPr>
        <w:pStyle w:val="Paragraphedeliste"/>
        <w:numPr>
          <w:ilvl w:val="0"/>
          <w:numId w:val="8"/>
        </w:numPr>
        <w:spacing w:after="0" w:line="240" w:lineRule="auto"/>
        <w:rPr>
          <w:rFonts w:ascii="Trebuchet MS" w:hAnsi="Trebuchet MS"/>
          <w:sz w:val="24"/>
          <w:szCs w:val="24"/>
        </w:rPr>
      </w:pPr>
      <w:r w:rsidRPr="0074676B">
        <w:rPr>
          <w:rFonts w:ascii="Trebuchet MS" w:hAnsi="Trebuchet MS"/>
          <w:sz w:val="24"/>
          <w:szCs w:val="24"/>
        </w:rPr>
        <w:t>Le panier 100% santé doit être inclus dans les 3 niveaux de garantie</w:t>
      </w:r>
      <w:r w:rsidR="0074676B">
        <w:rPr>
          <w:rFonts w:ascii="Trebuchet MS" w:hAnsi="Trebuchet MS"/>
          <w:sz w:val="24"/>
          <w:szCs w:val="24"/>
        </w:rPr>
        <w:t> ;</w:t>
      </w:r>
    </w:p>
    <w:p w14:paraId="4D3507A5" w14:textId="77777777" w:rsidR="0074676B" w:rsidRDefault="00C765A5" w:rsidP="004F7FE0">
      <w:pPr>
        <w:pStyle w:val="Paragraphedeliste"/>
        <w:numPr>
          <w:ilvl w:val="0"/>
          <w:numId w:val="8"/>
        </w:numPr>
        <w:spacing w:after="0" w:line="240" w:lineRule="auto"/>
        <w:rPr>
          <w:rFonts w:ascii="Trebuchet MS" w:hAnsi="Trebuchet MS"/>
          <w:sz w:val="24"/>
          <w:szCs w:val="24"/>
        </w:rPr>
      </w:pPr>
      <w:r w:rsidRPr="0074676B">
        <w:rPr>
          <w:rFonts w:ascii="Trebuchet MS" w:hAnsi="Trebuchet MS"/>
          <w:sz w:val="24"/>
          <w:szCs w:val="24"/>
        </w:rPr>
        <w:t>Les offres devront être accessibles sans droit d'entrée, sans délai de carence, sans questionnaire de santé, sans limite d'âge, sans condition de ressources et avec possibilité de paiements mensuels</w:t>
      </w:r>
      <w:r w:rsidR="0074676B" w:rsidRPr="0074676B">
        <w:rPr>
          <w:rFonts w:ascii="Trebuchet MS" w:hAnsi="Trebuchet MS"/>
          <w:sz w:val="24"/>
          <w:szCs w:val="24"/>
        </w:rPr>
        <w:t> ;</w:t>
      </w:r>
    </w:p>
    <w:p w14:paraId="1D2BA29A" w14:textId="11370100" w:rsidR="00C765A5" w:rsidRDefault="00C765A5" w:rsidP="004F7FE0">
      <w:pPr>
        <w:pStyle w:val="Paragraphedeliste"/>
        <w:numPr>
          <w:ilvl w:val="0"/>
          <w:numId w:val="8"/>
        </w:numPr>
        <w:spacing w:after="0" w:line="240" w:lineRule="auto"/>
        <w:rPr>
          <w:rFonts w:ascii="Trebuchet MS" w:hAnsi="Trebuchet MS"/>
          <w:sz w:val="24"/>
          <w:szCs w:val="24"/>
        </w:rPr>
      </w:pPr>
      <w:r w:rsidRPr="0074676B">
        <w:rPr>
          <w:rFonts w:ascii="Trebuchet MS" w:hAnsi="Trebuchet MS"/>
          <w:sz w:val="24"/>
          <w:szCs w:val="24"/>
        </w:rPr>
        <w:t>Les modalités de prise en charge des dépassements d’honoraires, forfaits hospitaliers, soins dentaires, optiques, frais pharmaceutiques devront être clairs et détaillés</w:t>
      </w:r>
      <w:r w:rsidR="0074676B">
        <w:rPr>
          <w:rFonts w:ascii="Trebuchet MS" w:hAnsi="Trebuchet MS"/>
          <w:sz w:val="24"/>
          <w:szCs w:val="24"/>
        </w:rPr>
        <w:t> ;</w:t>
      </w:r>
    </w:p>
    <w:p w14:paraId="062E223D" w14:textId="3700CDFC" w:rsidR="007B326F" w:rsidRDefault="007B326F" w:rsidP="004F7FE0">
      <w:pPr>
        <w:pStyle w:val="Paragraphedeliste"/>
        <w:numPr>
          <w:ilvl w:val="0"/>
          <w:numId w:val="8"/>
        </w:numPr>
        <w:spacing w:after="0" w:line="240" w:lineRule="auto"/>
        <w:rPr>
          <w:rFonts w:ascii="Trebuchet MS" w:hAnsi="Trebuchet MS"/>
          <w:sz w:val="24"/>
          <w:szCs w:val="24"/>
        </w:rPr>
      </w:pPr>
      <w:r>
        <w:rPr>
          <w:rFonts w:ascii="Trebuchet MS" w:hAnsi="Trebuchet MS"/>
          <w:sz w:val="24"/>
          <w:szCs w:val="24"/>
        </w:rPr>
        <w:t>Les cotisations proposées devront être exprimées en euros et toutes taxes comprises.</w:t>
      </w:r>
    </w:p>
    <w:p w14:paraId="34EB018F" w14:textId="7A955C09" w:rsidR="007B326F" w:rsidRDefault="007B326F" w:rsidP="004F7FE0">
      <w:pPr>
        <w:pStyle w:val="Paragraphedeliste"/>
        <w:numPr>
          <w:ilvl w:val="0"/>
          <w:numId w:val="8"/>
        </w:numPr>
        <w:spacing w:after="0" w:line="240" w:lineRule="auto"/>
        <w:rPr>
          <w:rFonts w:ascii="Trebuchet MS" w:hAnsi="Trebuchet MS"/>
          <w:sz w:val="24"/>
          <w:szCs w:val="24"/>
        </w:rPr>
      </w:pPr>
      <w:r>
        <w:rPr>
          <w:rFonts w:ascii="Trebuchet MS" w:hAnsi="Trebuchet MS"/>
          <w:sz w:val="24"/>
          <w:szCs w:val="24"/>
        </w:rPr>
        <w:t>Le paiement de celles-ci devra pouvoir être échéancé pour s’adapter aux besoins des adhérents.</w:t>
      </w:r>
    </w:p>
    <w:p w14:paraId="4EF8C792" w14:textId="68C62FAE" w:rsidR="007B326F" w:rsidRPr="0074676B" w:rsidRDefault="007B326F" w:rsidP="004F7FE0">
      <w:pPr>
        <w:pStyle w:val="Paragraphedeliste"/>
        <w:numPr>
          <w:ilvl w:val="0"/>
          <w:numId w:val="8"/>
        </w:numPr>
        <w:spacing w:after="0" w:line="240" w:lineRule="auto"/>
        <w:rPr>
          <w:rFonts w:ascii="Trebuchet MS" w:hAnsi="Trebuchet MS"/>
          <w:sz w:val="24"/>
          <w:szCs w:val="24"/>
        </w:rPr>
      </w:pPr>
      <w:r>
        <w:rPr>
          <w:rFonts w:ascii="Trebuchet MS" w:hAnsi="Trebuchet MS"/>
          <w:sz w:val="24"/>
          <w:szCs w:val="24"/>
        </w:rPr>
        <w:t>Les factures devront pouvoir être payé</w:t>
      </w:r>
      <w:r w:rsidR="00C010B9">
        <w:rPr>
          <w:rFonts w:ascii="Trebuchet MS" w:hAnsi="Trebuchet MS"/>
          <w:sz w:val="24"/>
          <w:szCs w:val="24"/>
        </w:rPr>
        <w:t>es</w:t>
      </w:r>
      <w:r>
        <w:rPr>
          <w:rFonts w:ascii="Trebuchet MS" w:hAnsi="Trebuchet MS"/>
          <w:sz w:val="24"/>
          <w:szCs w:val="24"/>
        </w:rPr>
        <w:t xml:space="preserve"> selon plusieurs modes de paiement. A minima, ceux-ci doivent comprendre le chèque, la carte bancaire et le prélèvement bancaire.</w:t>
      </w:r>
    </w:p>
    <w:p w14:paraId="2E09B74D" w14:textId="0D2DE536"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Un accompagnement au changement de prestataire doit être proposé, ainsi que pour la souscription et la gestion du contrat proposé</w:t>
      </w:r>
      <w:r w:rsidR="0074676B">
        <w:rPr>
          <w:rFonts w:ascii="Trebuchet MS" w:hAnsi="Trebuchet MS"/>
          <w:sz w:val="24"/>
          <w:szCs w:val="24"/>
        </w:rPr>
        <w:t> ;</w:t>
      </w:r>
    </w:p>
    <w:p w14:paraId="45C9D825" w14:textId="5F498F9D"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Tiers payant et télétransmission opérationnels dès la souscription, sous réserve que l’assuré fournisse sa carte d’assuré social</w:t>
      </w:r>
      <w:r w:rsidR="0074676B">
        <w:rPr>
          <w:rFonts w:ascii="Trebuchet MS" w:hAnsi="Trebuchet MS"/>
          <w:sz w:val="24"/>
          <w:szCs w:val="24"/>
        </w:rPr>
        <w:t> ;</w:t>
      </w:r>
    </w:p>
    <w:p w14:paraId="6B75CEBE" w14:textId="5F24AE27"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Proposer la gestion de la Complémentaire Santé Solidaire pour ses bénéficiaires et s’engager à respecter les dispositifs de droits communs</w:t>
      </w:r>
      <w:r w:rsidR="0074676B">
        <w:rPr>
          <w:rFonts w:ascii="Trebuchet MS" w:hAnsi="Trebuchet MS"/>
          <w:sz w:val="24"/>
          <w:szCs w:val="24"/>
        </w:rPr>
        <w:t> ;</w:t>
      </w:r>
    </w:p>
    <w:p w14:paraId="21893DEB" w14:textId="12035B71"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Proposer une protection juridique santé intégrée</w:t>
      </w:r>
      <w:r w:rsidR="0074676B">
        <w:rPr>
          <w:rFonts w:ascii="Trebuchet MS" w:hAnsi="Trebuchet MS"/>
          <w:sz w:val="24"/>
          <w:szCs w:val="24"/>
        </w:rPr>
        <w:t> ;</w:t>
      </w:r>
    </w:p>
    <w:p w14:paraId="2919339E" w14:textId="005FC4C0"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Faire bénéficier des services de téléconsultation gratuits</w:t>
      </w:r>
      <w:r w:rsidR="0074676B">
        <w:rPr>
          <w:rFonts w:ascii="Trebuchet MS" w:hAnsi="Trebuchet MS"/>
          <w:sz w:val="24"/>
          <w:szCs w:val="24"/>
        </w:rPr>
        <w:t> ;</w:t>
      </w:r>
    </w:p>
    <w:p w14:paraId="46DE06AB" w14:textId="138B2436"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Proposer un accès à un espace client en ligne permettant la gestion du compte personnel</w:t>
      </w:r>
      <w:r w:rsidR="0074676B">
        <w:rPr>
          <w:rFonts w:ascii="Trebuchet MS" w:hAnsi="Trebuchet MS"/>
          <w:sz w:val="24"/>
          <w:szCs w:val="24"/>
        </w:rPr>
        <w:t> ;</w:t>
      </w:r>
    </w:p>
    <w:p w14:paraId="4EB2B8E5" w14:textId="1A450E24"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Proposer plusieurs canaux d’information des usagers ainsi que des moyens de demande de remboursement alternatifs au numérique, tous les usagers n’ayant pas un accès Internet</w:t>
      </w:r>
      <w:r w:rsidR="0074676B">
        <w:rPr>
          <w:rFonts w:ascii="Trebuchet MS" w:hAnsi="Trebuchet MS"/>
          <w:sz w:val="24"/>
          <w:szCs w:val="24"/>
        </w:rPr>
        <w:t> ;</w:t>
      </w:r>
    </w:p>
    <w:p w14:paraId="396BFCD0" w14:textId="53B6B870"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S’engager sur un délai de remboursement rapide basé sur les prestations par Carte Vitale. La candidature devra indiquer la périodicité de ce suivi des remboursements</w:t>
      </w:r>
      <w:r w:rsidR="0074676B">
        <w:rPr>
          <w:rFonts w:ascii="Trebuchet MS" w:hAnsi="Trebuchet MS"/>
          <w:sz w:val="24"/>
          <w:szCs w:val="24"/>
        </w:rPr>
        <w:t> ;</w:t>
      </w:r>
    </w:p>
    <w:p w14:paraId="7ECE864F" w14:textId="46671A60"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Proposer un numéro de téléphone non surtaxé</w:t>
      </w:r>
      <w:r w:rsidR="0074676B">
        <w:rPr>
          <w:rFonts w:ascii="Trebuchet MS" w:hAnsi="Trebuchet MS"/>
          <w:sz w:val="24"/>
          <w:szCs w:val="24"/>
        </w:rPr>
        <w:t> ;</w:t>
      </w:r>
    </w:p>
    <w:p w14:paraId="5403813B" w14:textId="7C6BA725" w:rsidR="00C765A5" w:rsidRPr="00FE2948" w:rsidRDefault="00C765A5" w:rsidP="004F7FE0">
      <w:pPr>
        <w:pStyle w:val="Paragraphedeliste"/>
        <w:numPr>
          <w:ilvl w:val="0"/>
          <w:numId w:val="8"/>
        </w:numPr>
        <w:spacing w:after="0" w:line="240" w:lineRule="auto"/>
        <w:rPr>
          <w:rFonts w:ascii="Trebuchet MS" w:hAnsi="Trebuchet MS"/>
          <w:sz w:val="24"/>
          <w:szCs w:val="24"/>
        </w:rPr>
      </w:pPr>
      <w:r w:rsidRPr="00FE2948">
        <w:rPr>
          <w:rFonts w:ascii="Trebuchet MS" w:hAnsi="Trebuchet MS"/>
          <w:sz w:val="24"/>
          <w:szCs w:val="24"/>
        </w:rPr>
        <w:t>Favoriser des actions de prévention en lien avec la stratégie du territoire</w:t>
      </w:r>
      <w:r w:rsidR="0074676B">
        <w:rPr>
          <w:rFonts w:ascii="Trebuchet MS" w:hAnsi="Trebuchet MS"/>
          <w:sz w:val="24"/>
          <w:szCs w:val="24"/>
        </w:rPr>
        <w:t>.</w:t>
      </w:r>
    </w:p>
    <w:p w14:paraId="33D72D9B" w14:textId="591C2F24" w:rsidR="00C765A5" w:rsidRDefault="00C765A5" w:rsidP="004F7FE0">
      <w:pPr>
        <w:spacing w:after="0" w:line="240" w:lineRule="auto"/>
        <w:ind w:left="426"/>
        <w:jc w:val="both"/>
        <w:rPr>
          <w:rFonts w:ascii="Trebuchet MS" w:hAnsi="Trebuchet MS"/>
          <w:sz w:val="24"/>
          <w:szCs w:val="24"/>
        </w:rPr>
      </w:pPr>
    </w:p>
    <w:p w14:paraId="29494E66" w14:textId="059B8CB9" w:rsidR="00591525" w:rsidRDefault="00591525" w:rsidP="004F7FE0">
      <w:pPr>
        <w:spacing w:after="0" w:line="240" w:lineRule="auto"/>
        <w:jc w:val="both"/>
        <w:rPr>
          <w:rFonts w:ascii="Trebuchet MS" w:hAnsi="Trebuchet MS"/>
          <w:sz w:val="24"/>
          <w:szCs w:val="24"/>
        </w:rPr>
      </w:pPr>
      <w:r>
        <w:rPr>
          <w:rFonts w:ascii="Trebuchet MS" w:hAnsi="Trebuchet MS"/>
          <w:sz w:val="24"/>
          <w:szCs w:val="24"/>
        </w:rPr>
        <w:t xml:space="preserve">Les contrats seront conclus à titre individuel avec les usagers. Les conditions de résiliation devront être précisées aux </w:t>
      </w:r>
      <w:proofErr w:type="spellStart"/>
      <w:r>
        <w:rPr>
          <w:rFonts w:ascii="Trebuchet MS" w:hAnsi="Trebuchet MS"/>
          <w:sz w:val="24"/>
          <w:szCs w:val="24"/>
        </w:rPr>
        <w:t>adhérent-es</w:t>
      </w:r>
      <w:proofErr w:type="spellEnd"/>
      <w:r>
        <w:rPr>
          <w:rFonts w:ascii="Trebuchet MS" w:hAnsi="Trebuchet MS"/>
          <w:sz w:val="24"/>
          <w:szCs w:val="24"/>
        </w:rPr>
        <w:t>, y compris celles liées aux cas où un adhérent pourrait bénéficier d’une complémentaire santé solidaire.</w:t>
      </w:r>
    </w:p>
    <w:p w14:paraId="6B5E8D56" w14:textId="25611447" w:rsidR="00591525" w:rsidRDefault="00591525" w:rsidP="004F7FE0">
      <w:pPr>
        <w:spacing w:after="0" w:line="240" w:lineRule="auto"/>
        <w:jc w:val="both"/>
        <w:rPr>
          <w:rFonts w:ascii="Trebuchet MS" w:hAnsi="Trebuchet MS"/>
          <w:sz w:val="24"/>
          <w:szCs w:val="24"/>
        </w:rPr>
      </w:pPr>
    </w:p>
    <w:p w14:paraId="7C1D1996" w14:textId="5AF51C37" w:rsidR="00591525" w:rsidRDefault="00591525" w:rsidP="004F7FE0">
      <w:pPr>
        <w:spacing w:after="0" w:line="240" w:lineRule="auto"/>
        <w:jc w:val="both"/>
        <w:rPr>
          <w:rFonts w:ascii="Trebuchet MS" w:hAnsi="Trebuchet MS"/>
          <w:sz w:val="24"/>
          <w:szCs w:val="24"/>
        </w:rPr>
      </w:pPr>
      <w:r>
        <w:rPr>
          <w:rFonts w:ascii="Trebuchet MS" w:hAnsi="Trebuchet MS"/>
          <w:sz w:val="24"/>
          <w:szCs w:val="24"/>
        </w:rPr>
        <w:t>Il s’engage également à informer les bénéficiaires des dispositifs de complémentaires santé solidaire (CSS), gratuite ou contributive, existant lorsqu’ils peuvent en bénéficier.</w:t>
      </w:r>
    </w:p>
    <w:p w14:paraId="084846AC" w14:textId="57CBDC0C" w:rsidR="00591525" w:rsidRDefault="00591525" w:rsidP="004F7FE0">
      <w:pPr>
        <w:spacing w:after="0" w:line="240" w:lineRule="auto"/>
        <w:jc w:val="both"/>
        <w:rPr>
          <w:rFonts w:ascii="Trebuchet MS" w:hAnsi="Trebuchet MS"/>
          <w:sz w:val="24"/>
          <w:szCs w:val="24"/>
        </w:rPr>
      </w:pPr>
    </w:p>
    <w:p w14:paraId="42C58E9A" w14:textId="4D2D0AC2" w:rsidR="00591525" w:rsidRDefault="00591525" w:rsidP="004F7FE0">
      <w:pPr>
        <w:spacing w:after="0" w:line="240" w:lineRule="auto"/>
        <w:jc w:val="both"/>
        <w:rPr>
          <w:rFonts w:ascii="Trebuchet MS" w:hAnsi="Trebuchet MS"/>
          <w:sz w:val="24"/>
          <w:szCs w:val="24"/>
        </w:rPr>
      </w:pPr>
      <w:r>
        <w:rPr>
          <w:rFonts w:ascii="Trebuchet MS" w:hAnsi="Trebuchet MS"/>
          <w:sz w:val="24"/>
          <w:szCs w:val="24"/>
        </w:rPr>
        <w:t>L’organisme s’engage aussi à être présent aux différentes réunions d’informations organisées par le CCAS de Poitiers ou la Ville de Poitiers lors de la mise en place du dispositif de mutuelle communale.</w:t>
      </w:r>
    </w:p>
    <w:p w14:paraId="540282ED" w14:textId="7F659EC0" w:rsidR="00075E8B" w:rsidRDefault="00075E8B" w:rsidP="004F7FE0">
      <w:pPr>
        <w:spacing w:after="0" w:line="240" w:lineRule="auto"/>
        <w:jc w:val="both"/>
        <w:rPr>
          <w:rFonts w:ascii="Trebuchet MS" w:hAnsi="Trebuchet MS"/>
          <w:sz w:val="24"/>
          <w:szCs w:val="24"/>
        </w:rPr>
      </w:pPr>
    </w:p>
    <w:p w14:paraId="78883816" w14:textId="0B59EA09" w:rsidR="00075E8B" w:rsidRDefault="00075E8B" w:rsidP="004F7FE0">
      <w:pPr>
        <w:spacing w:after="0" w:line="240" w:lineRule="auto"/>
        <w:jc w:val="both"/>
        <w:rPr>
          <w:rFonts w:ascii="Trebuchet MS" w:hAnsi="Trebuchet MS"/>
          <w:sz w:val="24"/>
          <w:szCs w:val="24"/>
        </w:rPr>
      </w:pPr>
      <w:r>
        <w:rPr>
          <w:rFonts w:ascii="Trebuchet MS" w:hAnsi="Trebuchet MS"/>
          <w:sz w:val="24"/>
          <w:szCs w:val="24"/>
        </w:rPr>
        <w:t>Enfin, l</w:t>
      </w:r>
      <w:r w:rsidR="00964DF7">
        <w:rPr>
          <w:rFonts w:ascii="Trebuchet MS" w:hAnsi="Trebuchet MS"/>
          <w:sz w:val="24"/>
          <w:szCs w:val="24"/>
        </w:rPr>
        <w:t>’organisme</w:t>
      </w:r>
      <w:r>
        <w:rPr>
          <w:rFonts w:ascii="Trebuchet MS" w:hAnsi="Trebuchet MS"/>
          <w:sz w:val="24"/>
          <w:szCs w:val="24"/>
        </w:rPr>
        <w:t xml:space="preserve"> fournira au CCAS de Poitiers la documentation concernant ses offres relatives à la mutuelle communale du territoire.</w:t>
      </w:r>
    </w:p>
    <w:p w14:paraId="1853C156" w14:textId="57BA3F5C" w:rsidR="00591525" w:rsidRDefault="00591525" w:rsidP="004F7FE0">
      <w:pPr>
        <w:spacing w:after="0" w:line="240" w:lineRule="auto"/>
        <w:jc w:val="both"/>
        <w:rPr>
          <w:rFonts w:ascii="Trebuchet MS" w:hAnsi="Trebuchet MS"/>
          <w:sz w:val="24"/>
          <w:szCs w:val="24"/>
        </w:rPr>
      </w:pPr>
    </w:p>
    <w:p w14:paraId="1F1D9F84" w14:textId="4E7D3E6E" w:rsidR="00075E8B" w:rsidRDefault="00075E8B" w:rsidP="004F7FE0">
      <w:pPr>
        <w:spacing w:after="0" w:line="240" w:lineRule="auto"/>
        <w:jc w:val="both"/>
        <w:rPr>
          <w:rFonts w:ascii="Trebuchet MS" w:hAnsi="Trebuchet MS"/>
          <w:sz w:val="24"/>
          <w:szCs w:val="24"/>
        </w:rPr>
      </w:pPr>
    </w:p>
    <w:p w14:paraId="35D0D3A2" w14:textId="5C01B807" w:rsidR="00075E8B" w:rsidRDefault="00075E8B" w:rsidP="004F7FE0">
      <w:pPr>
        <w:pStyle w:val="Paragraphedeliste"/>
        <w:numPr>
          <w:ilvl w:val="0"/>
          <w:numId w:val="5"/>
        </w:numPr>
        <w:spacing w:after="0" w:line="240" w:lineRule="auto"/>
        <w:rPr>
          <w:rFonts w:ascii="Trebuchet MS" w:hAnsi="Trebuchet MS"/>
          <w:sz w:val="24"/>
          <w:szCs w:val="24"/>
        </w:rPr>
      </w:pPr>
      <w:r>
        <w:rPr>
          <w:rFonts w:ascii="Trebuchet MS" w:hAnsi="Trebuchet MS"/>
          <w:sz w:val="24"/>
          <w:szCs w:val="24"/>
        </w:rPr>
        <w:t>Obligation du CCAS</w:t>
      </w:r>
    </w:p>
    <w:p w14:paraId="48FDD037" w14:textId="0ED18DEA" w:rsidR="00075E8B" w:rsidRDefault="00075E8B" w:rsidP="004F7FE0">
      <w:pPr>
        <w:spacing w:after="0" w:line="240" w:lineRule="auto"/>
        <w:jc w:val="both"/>
        <w:rPr>
          <w:rFonts w:ascii="Trebuchet MS" w:hAnsi="Trebuchet MS"/>
          <w:sz w:val="24"/>
          <w:szCs w:val="24"/>
        </w:rPr>
      </w:pPr>
      <w:r>
        <w:rPr>
          <w:rFonts w:ascii="Trebuchet MS" w:hAnsi="Trebuchet MS"/>
          <w:sz w:val="24"/>
          <w:szCs w:val="24"/>
        </w:rPr>
        <w:t>Le CCAS de Poitiers s’engage à mettre à disposition de tout public les documents de communications fournis par l’organisme.</w:t>
      </w:r>
    </w:p>
    <w:p w14:paraId="0C04A1D3" w14:textId="28C0D0C7" w:rsidR="00075E8B" w:rsidRDefault="00075E8B" w:rsidP="004F7FE0">
      <w:pPr>
        <w:spacing w:after="0" w:line="240" w:lineRule="auto"/>
        <w:jc w:val="both"/>
        <w:rPr>
          <w:rFonts w:ascii="Trebuchet MS" w:hAnsi="Trebuchet MS"/>
          <w:sz w:val="24"/>
          <w:szCs w:val="24"/>
        </w:rPr>
      </w:pPr>
    </w:p>
    <w:p w14:paraId="081633D2" w14:textId="703352BA" w:rsidR="00075E8B" w:rsidRDefault="00075E8B" w:rsidP="004F7FE0">
      <w:pPr>
        <w:spacing w:after="0" w:line="240" w:lineRule="auto"/>
        <w:jc w:val="both"/>
        <w:rPr>
          <w:rFonts w:ascii="Trebuchet MS" w:hAnsi="Trebuchet MS"/>
          <w:sz w:val="24"/>
          <w:szCs w:val="24"/>
        </w:rPr>
      </w:pPr>
      <w:r>
        <w:rPr>
          <w:rFonts w:ascii="Trebuchet MS" w:hAnsi="Trebuchet MS"/>
          <w:sz w:val="24"/>
          <w:szCs w:val="24"/>
        </w:rPr>
        <w:t>Le CCAS et la Ville de Poitiers s’engagent à communiquer auprès des habitants de Poitiers sur l’existence d’une mutuelle communale et de l’organisme qui la porte.</w:t>
      </w:r>
    </w:p>
    <w:p w14:paraId="7BF9A499" w14:textId="332C8BAD" w:rsidR="00207A98" w:rsidRDefault="00207A98" w:rsidP="004F7FE0">
      <w:pPr>
        <w:spacing w:after="0" w:line="240" w:lineRule="auto"/>
        <w:jc w:val="both"/>
        <w:rPr>
          <w:rFonts w:ascii="Trebuchet MS" w:hAnsi="Trebuchet MS"/>
          <w:sz w:val="24"/>
          <w:szCs w:val="24"/>
        </w:rPr>
      </w:pPr>
    </w:p>
    <w:p w14:paraId="7DE05220" w14:textId="7CEFF901" w:rsidR="00207A98" w:rsidRDefault="00207A98" w:rsidP="004F7FE0">
      <w:pPr>
        <w:spacing w:after="0" w:line="240" w:lineRule="auto"/>
        <w:jc w:val="both"/>
        <w:rPr>
          <w:rFonts w:ascii="Trebuchet MS" w:hAnsi="Trebuchet MS"/>
          <w:sz w:val="24"/>
          <w:szCs w:val="24"/>
        </w:rPr>
      </w:pPr>
      <w:r>
        <w:rPr>
          <w:rFonts w:ascii="Trebuchet MS" w:hAnsi="Trebuchet MS"/>
          <w:sz w:val="24"/>
          <w:szCs w:val="24"/>
        </w:rPr>
        <w:t>Il s’engage également à ne pas solliciter d’autre</w:t>
      </w:r>
      <w:r w:rsidR="00905287">
        <w:rPr>
          <w:rFonts w:ascii="Trebuchet MS" w:hAnsi="Trebuchet MS"/>
          <w:sz w:val="24"/>
          <w:szCs w:val="24"/>
        </w:rPr>
        <w:t>s</w:t>
      </w:r>
      <w:r>
        <w:rPr>
          <w:rFonts w:ascii="Trebuchet MS" w:hAnsi="Trebuchet MS"/>
          <w:sz w:val="24"/>
          <w:szCs w:val="24"/>
        </w:rPr>
        <w:t xml:space="preserve"> établissement</w:t>
      </w:r>
      <w:r w:rsidR="00905287">
        <w:rPr>
          <w:rFonts w:ascii="Trebuchet MS" w:hAnsi="Trebuchet MS"/>
          <w:sz w:val="24"/>
          <w:szCs w:val="24"/>
        </w:rPr>
        <w:t>s</w:t>
      </w:r>
      <w:r>
        <w:rPr>
          <w:rFonts w:ascii="Trebuchet MS" w:hAnsi="Trebuchet MS"/>
          <w:sz w:val="24"/>
          <w:szCs w:val="24"/>
        </w:rPr>
        <w:t xml:space="preserve"> mutualiste</w:t>
      </w:r>
      <w:r w:rsidR="00905287">
        <w:rPr>
          <w:rFonts w:ascii="Trebuchet MS" w:hAnsi="Trebuchet MS"/>
          <w:sz w:val="24"/>
          <w:szCs w:val="24"/>
        </w:rPr>
        <w:t>s</w:t>
      </w:r>
      <w:r>
        <w:rPr>
          <w:rFonts w:ascii="Trebuchet MS" w:hAnsi="Trebuchet MS"/>
          <w:sz w:val="24"/>
          <w:szCs w:val="24"/>
        </w:rPr>
        <w:t xml:space="preserve"> ou assurance</w:t>
      </w:r>
      <w:r w:rsidR="00905287">
        <w:rPr>
          <w:rFonts w:ascii="Trebuchet MS" w:hAnsi="Trebuchet MS"/>
          <w:sz w:val="24"/>
          <w:szCs w:val="24"/>
        </w:rPr>
        <w:t>s</w:t>
      </w:r>
      <w:r>
        <w:rPr>
          <w:rFonts w:ascii="Trebuchet MS" w:hAnsi="Trebuchet MS"/>
          <w:sz w:val="24"/>
          <w:szCs w:val="24"/>
        </w:rPr>
        <w:t xml:space="preserve"> pour un objet similaire à celui présenté dans le présent partenariat.</w:t>
      </w:r>
    </w:p>
    <w:p w14:paraId="50310260" w14:textId="03350541" w:rsidR="00A540BC" w:rsidRDefault="00A540BC" w:rsidP="004F7FE0">
      <w:pPr>
        <w:spacing w:after="0" w:line="240" w:lineRule="auto"/>
        <w:jc w:val="both"/>
        <w:rPr>
          <w:rFonts w:ascii="Trebuchet MS" w:hAnsi="Trebuchet MS"/>
          <w:sz w:val="24"/>
          <w:szCs w:val="24"/>
        </w:rPr>
      </w:pPr>
    </w:p>
    <w:p w14:paraId="24174311" w14:textId="2B749C5A" w:rsidR="00A540BC" w:rsidRDefault="00A540BC" w:rsidP="004F7FE0">
      <w:pPr>
        <w:spacing w:after="0" w:line="240" w:lineRule="auto"/>
        <w:jc w:val="both"/>
        <w:rPr>
          <w:rFonts w:ascii="Trebuchet MS" w:hAnsi="Trebuchet MS"/>
          <w:sz w:val="24"/>
          <w:szCs w:val="24"/>
        </w:rPr>
      </w:pPr>
    </w:p>
    <w:p w14:paraId="339EE384" w14:textId="7BFDD48E" w:rsidR="00A540BC" w:rsidRPr="004011AF" w:rsidRDefault="00A540BC" w:rsidP="004F7FE0">
      <w:pPr>
        <w:spacing w:after="0" w:line="240" w:lineRule="auto"/>
        <w:jc w:val="both"/>
        <w:rPr>
          <w:rFonts w:ascii="Trebuchet MS" w:hAnsi="Trebuchet MS"/>
          <w:b/>
          <w:bCs/>
          <w:sz w:val="24"/>
          <w:szCs w:val="24"/>
        </w:rPr>
      </w:pPr>
      <w:r w:rsidRPr="004011AF">
        <w:rPr>
          <w:rFonts w:ascii="Trebuchet MS" w:hAnsi="Trebuchet MS"/>
          <w:b/>
          <w:bCs/>
          <w:sz w:val="24"/>
          <w:szCs w:val="24"/>
        </w:rPr>
        <w:t xml:space="preserve">Article 5 : </w:t>
      </w:r>
      <w:r w:rsidR="00207A98" w:rsidRPr="004011AF">
        <w:rPr>
          <w:rFonts w:ascii="Trebuchet MS" w:hAnsi="Trebuchet MS"/>
          <w:b/>
          <w:bCs/>
          <w:sz w:val="24"/>
          <w:szCs w:val="24"/>
        </w:rPr>
        <w:t>Garantie</w:t>
      </w:r>
      <w:r w:rsidRPr="004011AF">
        <w:rPr>
          <w:rFonts w:ascii="Trebuchet MS" w:hAnsi="Trebuchet MS"/>
          <w:b/>
          <w:bCs/>
          <w:sz w:val="24"/>
          <w:szCs w:val="24"/>
        </w:rPr>
        <w:t xml:space="preserve"> de l’offre</w:t>
      </w:r>
    </w:p>
    <w:p w14:paraId="0FA8E0D5" w14:textId="5CC60406" w:rsidR="00A540BC" w:rsidRDefault="00A540BC" w:rsidP="004F7FE0">
      <w:pPr>
        <w:spacing w:after="0" w:line="240" w:lineRule="auto"/>
        <w:jc w:val="both"/>
        <w:rPr>
          <w:rFonts w:ascii="Trebuchet MS" w:hAnsi="Trebuchet MS"/>
          <w:sz w:val="24"/>
          <w:szCs w:val="24"/>
        </w:rPr>
      </w:pPr>
    </w:p>
    <w:p w14:paraId="242F00B6" w14:textId="6FCE1FB5" w:rsidR="00A540BC" w:rsidRDefault="00A540BC" w:rsidP="004F7FE0">
      <w:pPr>
        <w:spacing w:after="0" w:line="240" w:lineRule="auto"/>
        <w:jc w:val="both"/>
        <w:rPr>
          <w:rFonts w:ascii="Trebuchet MS" w:hAnsi="Trebuchet MS"/>
          <w:sz w:val="24"/>
          <w:szCs w:val="24"/>
        </w:rPr>
      </w:pPr>
      <w:r>
        <w:rPr>
          <w:rFonts w:ascii="Trebuchet MS" w:hAnsi="Trebuchet MS"/>
          <w:sz w:val="24"/>
          <w:szCs w:val="24"/>
        </w:rPr>
        <w:t xml:space="preserve">Les tarifs proposés par l’organisme dans sa réponse à l’appel à manifestation d’intérêt pour la mise en place d’une mutuelle communale sur le territoire de Poitiers seront garantis pour la durée du présent partenariat. </w:t>
      </w:r>
    </w:p>
    <w:p w14:paraId="51A347FB" w14:textId="000D5150" w:rsidR="00207A98" w:rsidRDefault="00207A98" w:rsidP="004F7FE0">
      <w:pPr>
        <w:spacing w:after="0" w:line="240" w:lineRule="auto"/>
        <w:jc w:val="both"/>
        <w:rPr>
          <w:rFonts w:ascii="Trebuchet MS" w:hAnsi="Trebuchet MS"/>
          <w:sz w:val="24"/>
          <w:szCs w:val="24"/>
        </w:rPr>
      </w:pPr>
    </w:p>
    <w:p w14:paraId="19F51779" w14:textId="7E048C73" w:rsidR="00207A98" w:rsidRDefault="00207A98" w:rsidP="004F7FE0">
      <w:pPr>
        <w:spacing w:after="0" w:line="240" w:lineRule="auto"/>
        <w:jc w:val="both"/>
        <w:rPr>
          <w:rFonts w:ascii="Trebuchet MS" w:hAnsi="Trebuchet MS"/>
          <w:sz w:val="24"/>
          <w:szCs w:val="24"/>
        </w:rPr>
      </w:pPr>
      <w:r>
        <w:rPr>
          <w:rFonts w:ascii="Trebuchet MS" w:hAnsi="Trebuchet MS"/>
          <w:sz w:val="24"/>
          <w:szCs w:val="24"/>
        </w:rPr>
        <w:t>Cette disposition ne concerne pas la révision annuelle des tarifs indexée sur l’indice ONDAM (Objectif nationale de dépenses d’assurances maladie).</w:t>
      </w:r>
    </w:p>
    <w:p w14:paraId="064EEDD2" w14:textId="77777777" w:rsidR="00A540BC" w:rsidRDefault="00A540BC" w:rsidP="004F7FE0">
      <w:pPr>
        <w:spacing w:after="0" w:line="240" w:lineRule="auto"/>
        <w:jc w:val="both"/>
        <w:rPr>
          <w:rFonts w:ascii="Trebuchet MS" w:hAnsi="Trebuchet MS"/>
          <w:sz w:val="24"/>
          <w:szCs w:val="24"/>
        </w:rPr>
      </w:pPr>
    </w:p>
    <w:p w14:paraId="16888DDC" w14:textId="77777777" w:rsidR="00A540BC" w:rsidRDefault="00A540BC" w:rsidP="004F7FE0">
      <w:pPr>
        <w:spacing w:after="0" w:line="240" w:lineRule="auto"/>
        <w:jc w:val="both"/>
        <w:rPr>
          <w:rFonts w:ascii="Trebuchet MS" w:hAnsi="Trebuchet MS"/>
          <w:sz w:val="24"/>
          <w:szCs w:val="24"/>
        </w:rPr>
      </w:pPr>
    </w:p>
    <w:p w14:paraId="0EC002B4" w14:textId="33E65FC7" w:rsidR="00A540BC" w:rsidRPr="004011AF" w:rsidRDefault="00A540BC" w:rsidP="004F7FE0">
      <w:pPr>
        <w:spacing w:after="0" w:line="240" w:lineRule="auto"/>
        <w:jc w:val="both"/>
        <w:rPr>
          <w:rFonts w:ascii="Trebuchet MS" w:hAnsi="Trebuchet MS"/>
          <w:b/>
          <w:bCs/>
          <w:sz w:val="24"/>
          <w:szCs w:val="24"/>
        </w:rPr>
      </w:pPr>
      <w:r w:rsidRPr="004011AF">
        <w:rPr>
          <w:rFonts w:ascii="Trebuchet MS" w:hAnsi="Trebuchet MS"/>
          <w:b/>
          <w:bCs/>
          <w:sz w:val="24"/>
          <w:szCs w:val="24"/>
        </w:rPr>
        <w:t>Article 6 : Durée du partenariat</w:t>
      </w:r>
      <w:r w:rsidR="00BB5F1E" w:rsidRPr="004011AF">
        <w:rPr>
          <w:rFonts w:ascii="Trebuchet MS" w:hAnsi="Trebuchet MS"/>
          <w:b/>
          <w:bCs/>
          <w:sz w:val="24"/>
          <w:szCs w:val="24"/>
        </w:rPr>
        <w:t xml:space="preserve"> et reconduction</w:t>
      </w:r>
    </w:p>
    <w:p w14:paraId="31ED9237" w14:textId="77777777" w:rsidR="00A540BC" w:rsidRDefault="00A540BC" w:rsidP="004F7FE0">
      <w:pPr>
        <w:spacing w:after="0" w:line="240" w:lineRule="auto"/>
        <w:jc w:val="both"/>
        <w:rPr>
          <w:rFonts w:ascii="Trebuchet MS" w:hAnsi="Trebuchet MS"/>
          <w:sz w:val="24"/>
          <w:szCs w:val="24"/>
        </w:rPr>
      </w:pPr>
    </w:p>
    <w:p w14:paraId="3395404F" w14:textId="27F53308" w:rsidR="00A540BC" w:rsidRDefault="00A540BC" w:rsidP="004F7FE0">
      <w:pPr>
        <w:spacing w:after="0" w:line="240" w:lineRule="auto"/>
        <w:jc w:val="both"/>
        <w:rPr>
          <w:rFonts w:ascii="Trebuchet MS" w:hAnsi="Trebuchet MS"/>
          <w:sz w:val="24"/>
          <w:szCs w:val="24"/>
        </w:rPr>
      </w:pPr>
      <w:r>
        <w:rPr>
          <w:rFonts w:ascii="Trebuchet MS" w:hAnsi="Trebuchet MS"/>
          <w:sz w:val="24"/>
          <w:szCs w:val="24"/>
        </w:rPr>
        <w:t xml:space="preserve">La présente convention est conclue entre les parties pour une durée de </w:t>
      </w:r>
      <w:r w:rsidR="00207A98">
        <w:rPr>
          <w:rFonts w:ascii="Trebuchet MS" w:hAnsi="Trebuchet MS"/>
          <w:sz w:val="24"/>
          <w:szCs w:val="24"/>
        </w:rPr>
        <w:t>deux ans à compter de sa signature, soit jusqu’au xxx 2027.</w:t>
      </w:r>
      <w:r>
        <w:rPr>
          <w:rFonts w:ascii="Trebuchet MS" w:hAnsi="Trebuchet MS"/>
          <w:sz w:val="24"/>
          <w:szCs w:val="24"/>
        </w:rPr>
        <w:t xml:space="preserve"> </w:t>
      </w:r>
    </w:p>
    <w:p w14:paraId="04B3764D" w14:textId="73CE2AE1" w:rsidR="00BB5F1E" w:rsidRDefault="00BB5F1E" w:rsidP="004F7FE0">
      <w:pPr>
        <w:spacing w:after="0" w:line="240" w:lineRule="auto"/>
        <w:jc w:val="both"/>
        <w:rPr>
          <w:rFonts w:ascii="Trebuchet MS" w:hAnsi="Trebuchet MS"/>
          <w:sz w:val="24"/>
          <w:szCs w:val="24"/>
        </w:rPr>
      </w:pPr>
    </w:p>
    <w:p w14:paraId="475001CF" w14:textId="42D47F6D" w:rsidR="00BB5F1E" w:rsidRDefault="00964DF7" w:rsidP="004F7FE0">
      <w:pPr>
        <w:spacing w:after="0" w:line="240" w:lineRule="auto"/>
        <w:jc w:val="both"/>
        <w:rPr>
          <w:rFonts w:ascii="Trebuchet MS" w:hAnsi="Trebuchet MS"/>
          <w:sz w:val="24"/>
          <w:szCs w:val="24"/>
        </w:rPr>
      </w:pPr>
      <w:r>
        <w:rPr>
          <w:rFonts w:ascii="Trebuchet MS" w:hAnsi="Trebuchet MS"/>
          <w:sz w:val="24"/>
          <w:szCs w:val="24"/>
        </w:rPr>
        <w:t>Elle</w:t>
      </w:r>
      <w:r w:rsidR="00BB5F1E">
        <w:rPr>
          <w:rFonts w:ascii="Trebuchet MS" w:hAnsi="Trebuchet MS"/>
          <w:sz w:val="24"/>
          <w:szCs w:val="24"/>
        </w:rPr>
        <w:t xml:space="preserve"> pourra être prolongé</w:t>
      </w:r>
      <w:r>
        <w:rPr>
          <w:rFonts w:ascii="Trebuchet MS" w:hAnsi="Trebuchet MS"/>
          <w:sz w:val="24"/>
          <w:szCs w:val="24"/>
        </w:rPr>
        <w:t>e</w:t>
      </w:r>
      <w:r w:rsidR="005F7DB5">
        <w:rPr>
          <w:rFonts w:ascii="Trebuchet MS" w:hAnsi="Trebuchet MS"/>
          <w:sz w:val="24"/>
          <w:szCs w:val="24"/>
        </w:rPr>
        <w:t xml:space="preserve"> annuellement</w:t>
      </w:r>
      <w:r w:rsidR="00BB5F1E">
        <w:rPr>
          <w:rFonts w:ascii="Trebuchet MS" w:hAnsi="Trebuchet MS"/>
          <w:sz w:val="24"/>
          <w:szCs w:val="24"/>
        </w:rPr>
        <w:t xml:space="preserve"> par voie d’avenant pour une durée maximale n’excédant pas cinq ans.</w:t>
      </w:r>
    </w:p>
    <w:p w14:paraId="4127E184" w14:textId="3203555A" w:rsidR="00207A98" w:rsidRDefault="00207A98" w:rsidP="004F7FE0">
      <w:pPr>
        <w:spacing w:after="0" w:line="240" w:lineRule="auto"/>
        <w:jc w:val="both"/>
        <w:rPr>
          <w:rFonts w:ascii="Trebuchet MS" w:hAnsi="Trebuchet MS"/>
          <w:sz w:val="24"/>
          <w:szCs w:val="24"/>
        </w:rPr>
      </w:pPr>
    </w:p>
    <w:p w14:paraId="44EE33B7" w14:textId="0142BB0B" w:rsidR="00207A98" w:rsidRDefault="00207A98" w:rsidP="004F7FE0">
      <w:pPr>
        <w:spacing w:after="0" w:line="240" w:lineRule="auto"/>
        <w:jc w:val="both"/>
        <w:rPr>
          <w:rFonts w:ascii="Trebuchet MS" w:hAnsi="Trebuchet MS"/>
          <w:sz w:val="24"/>
          <w:szCs w:val="24"/>
        </w:rPr>
      </w:pPr>
    </w:p>
    <w:p w14:paraId="780E3403" w14:textId="3D472A43" w:rsidR="00207A98" w:rsidRPr="004011AF" w:rsidRDefault="00207A98" w:rsidP="004F7FE0">
      <w:pPr>
        <w:spacing w:after="0" w:line="240" w:lineRule="auto"/>
        <w:jc w:val="both"/>
        <w:rPr>
          <w:rFonts w:ascii="Trebuchet MS" w:hAnsi="Trebuchet MS"/>
          <w:b/>
          <w:bCs/>
          <w:sz w:val="24"/>
          <w:szCs w:val="24"/>
        </w:rPr>
      </w:pPr>
      <w:r w:rsidRPr="004011AF">
        <w:rPr>
          <w:rFonts w:ascii="Trebuchet MS" w:hAnsi="Trebuchet MS"/>
          <w:b/>
          <w:bCs/>
          <w:sz w:val="24"/>
          <w:szCs w:val="24"/>
        </w:rPr>
        <w:t>Article 7 : Suivi du partenariat</w:t>
      </w:r>
    </w:p>
    <w:p w14:paraId="6E2D0FD9" w14:textId="51C5EAEC" w:rsidR="00207A98" w:rsidRDefault="00207A98" w:rsidP="004F7FE0">
      <w:pPr>
        <w:spacing w:after="0" w:line="240" w:lineRule="auto"/>
        <w:jc w:val="both"/>
        <w:rPr>
          <w:rFonts w:ascii="Trebuchet MS" w:hAnsi="Trebuchet MS"/>
          <w:sz w:val="24"/>
          <w:szCs w:val="24"/>
        </w:rPr>
      </w:pPr>
    </w:p>
    <w:p w14:paraId="30D23993" w14:textId="5037CAF2" w:rsidR="00207A98" w:rsidRDefault="00207A98" w:rsidP="004F7FE0">
      <w:pPr>
        <w:spacing w:after="0" w:line="240" w:lineRule="auto"/>
        <w:jc w:val="both"/>
        <w:rPr>
          <w:rFonts w:ascii="Trebuchet MS" w:hAnsi="Trebuchet MS"/>
          <w:sz w:val="24"/>
          <w:szCs w:val="24"/>
        </w:rPr>
      </w:pPr>
      <w:r>
        <w:rPr>
          <w:rFonts w:ascii="Trebuchet MS" w:hAnsi="Trebuchet MS"/>
          <w:sz w:val="24"/>
          <w:szCs w:val="24"/>
        </w:rPr>
        <w:t>Le CCAS et l’organisme se rencontreront de manière semestrielle pour évaluer l’avancement de la mise en place de la mutuelle communale.</w:t>
      </w:r>
    </w:p>
    <w:p w14:paraId="5D5A560B" w14:textId="6DA3D450" w:rsidR="00207A98" w:rsidRDefault="00207A98" w:rsidP="004F7FE0">
      <w:pPr>
        <w:spacing w:after="0" w:line="240" w:lineRule="auto"/>
        <w:jc w:val="both"/>
        <w:rPr>
          <w:rFonts w:ascii="Trebuchet MS" w:hAnsi="Trebuchet MS"/>
          <w:sz w:val="24"/>
          <w:szCs w:val="24"/>
        </w:rPr>
      </w:pPr>
    </w:p>
    <w:p w14:paraId="4114E59E" w14:textId="219E02A8" w:rsidR="00207A98" w:rsidRDefault="00207A98" w:rsidP="004F7FE0">
      <w:pPr>
        <w:spacing w:after="0" w:line="240" w:lineRule="auto"/>
        <w:jc w:val="both"/>
        <w:rPr>
          <w:rFonts w:ascii="Trebuchet MS" w:hAnsi="Trebuchet MS"/>
          <w:sz w:val="24"/>
          <w:szCs w:val="24"/>
        </w:rPr>
      </w:pPr>
      <w:r>
        <w:rPr>
          <w:rFonts w:ascii="Trebuchet MS" w:hAnsi="Trebuchet MS"/>
          <w:sz w:val="24"/>
          <w:szCs w:val="24"/>
        </w:rPr>
        <w:t xml:space="preserve">Un bilan annuel sera transmis par l’organisme au CCAS. Celui-ci a pour but de vérifier que les offres proposées par </w:t>
      </w:r>
      <w:r w:rsidR="0068047D">
        <w:rPr>
          <w:rFonts w:ascii="Trebuchet MS" w:hAnsi="Trebuchet MS"/>
          <w:sz w:val="24"/>
          <w:szCs w:val="24"/>
        </w:rPr>
        <w:t>l’organisme</w:t>
      </w:r>
      <w:r>
        <w:rPr>
          <w:rFonts w:ascii="Trebuchet MS" w:hAnsi="Trebuchet MS"/>
          <w:sz w:val="24"/>
          <w:szCs w:val="24"/>
        </w:rPr>
        <w:t xml:space="preserve"> répondent effectivement aux besoins des poitevins. Ce bilan comportera, à minima, les éléments suivants :</w:t>
      </w:r>
    </w:p>
    <w:p w14:paraId="32FB433E" w14:textId="21AC8942" w:rsidR="00207A98"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d’adhérents</w:t>
      </w:r>
      <w:r w:rsidR="00314E27">
        <w:rPr>
          <w:rFonts w:ascii="Trebuchet MS" w:hAnsi="Trebuchet MS"/>
          <w:sz w:val="24"/>
          <w:szCs w:val="24"/>
        </w:rPr>
        <w:t> ;</w:t>
      </w:r>
    </w:p>
    <w:p w14:paraId="4AC370C4" w14:textId="7A942EFE"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La typologie des ménages concernés ;</w:t>
      </w:r>
    </w:p>
    <w:p w14:paraId="21DBC607" w14:textId="67CDB0F2"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L’âge des adhérents ;</w:t>
      </w:r>
    </w:p>
    <w:p w14:paraId="590A1BB0" w14:textId="76A2B14E"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lastRenderedPageBreak/>
        <w:t>Leur situation socio-professionnelle ;</w:t>
      </w:r>
    </w:p>
    <w:p w14:paraId="5A78E39D" w14:textId="3D1CEE1C"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d’orientations vers la complémentaire santé solidaire ou les aides à la complémentaire santé ;</w:t>
      </w:r>
    </w:p>
    <w:p w14:paraId="19E776C6" w14:textId="598F5DF5"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de permanences effectuées sur le territoire de Poitiers ;</w:t>
      </w:r>
    </w:p>
    <w:p w14:paraId="6C145366" w14:textId="5552DF02"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de personnes reçues dans le cadre de ces permanences ;</w:t>
      </w:r>
    </w:p>
    <w:p w14:paraId="6742206C" w14:textId="105AA4A8"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de contacts téléphoniques reçus grâce à la communication sur le dispositif de mutuelle communale sur le territoire de Poitiers ;</w:t>
      </w:r>
    </w:p>
    <w:p w14:paraId="006B7988" w14:textId="70333ABF"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Les dépenses par catégories de soins ;</w:t>
      </w:r>
    </w:p>
    <w:p w14:paraId="5CB3F9A4" w14:textId="2CAACFEB"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d’actions de prévention réalisées dans l’année sur le territoire de Poitiers ;</w:t>
      </w:r>
    </w:p>
    <w:p w14:paraId="2FF72B56" w14:textId="7DAD976F"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 nombre de réclamations reçues et leur objet ;</w:t>
      </w:r>
    </w:p>
    <w:p w14:paraId="0797895E" w14:textId="06D6143B" w:rsidR="00BB5F1E" w:rsidRDefault="00BB5F1E" w:rsidP="004F7FE0">
      <w:pPr>
        <w:pStyle w:val="Paragraphedeliste"/>
        <w:numPr>
          <w:ilvl w:val="0"/>
          <w:numId w:val="10"/>
        </w:numPr>
        <w:spacing w:after="0" w:line="240" w:lineRule="auto"/>
        <w:rPr>
          <w:rFonts w:ascii="Trebuchet MS" w:hAnsi="Trebuchet MS"/>
          <w:sz w:val="24"/>
          <w:szCs w:val="24"/>
        </w:rPr>
      </w:pPr>
      <w:r>
        <w:rPr>
          <w:rFonts w:ascii="Trebuchet MS" w:hAnsi="Trebuchet MS"/>
          <w:sz w:val="24"/>
          <w:szCs w:val="24"/>
        </w:rPr>
        <w:t>Les évolutions tarifaires, de garanties et réglementaires à venir.</w:t>
      </w:r>
    </w:p>
    <w:p w14:paraId="5DD2DFFE" w14:textId="6A5B006B" w:rsidR="00BB5F1E" w:rsidRDefault="00BB5F1E" w:rsidP="004F7FE0">
      <w:pPr>
        <w:spacing w:after="0" w:line="240" w:lineRule="auto"/>
        <w:jc w:val="both"/>
        <w:rPr>
          <w:rFonts w:ascii="Trebuchet MS" w:hAnsi="Trebuchet MS"/>
          <w:sz w:val="24"/>
          <w:szCs w:val="24"/>
        </w:rPr>
      </w:pPr>
    </w:p>
    <w:p w14:paraId="402BE75B" w14:textId="64F727B0" w:rsidR="00BB5F1E" w:rsidRPr="00BB5F1E" w:rsidRDefault="00BB5F1E" w:rsidP="004F7FE0">
      <w:pPr>
        <w:spacing w:after="0" w:line="240" w:lineRule="auto"/>
        <w:jc w:val="both"/>
        <w:rPr>
          <w:rFonts w:ascii="Trebuchet MS" w:hAnsi="Trebuchet MS"/>
          <w:sz w:val="24"/>
          <w:szCs w:val="24"/>
        </w:rPr>
      </w:pPr>
      <w:r>
        <w:rPr>
          <w:rFonts w:ascii="Trebuchet MS" w:hAnsi="Trebuchet MS"/>
          <w:sz w:val="24"/>
          <w:szCs w:val="24"/>
        </w:rPr>
        <w:t>Ces éléments devront être transmis au CCAS dans les trois mois suivant la fin de l’exercice budgétaire de l’organisme.</w:t>
      </w:r>
    </w:p>
    <w:p w14:paraId="78575D5E" w14:textId="62A1D6F7" w:rsidR="00207A98" w:rsidRDefault="00207A98" w:rsidP="004F7FE0">
      <w:pPr>
        <w:spacing w:after="0" w:line="240" w:lineRule="auto"/>
        <w:jc w:val="both"/>
        <w:rPr>
          <w:rFonts w:ascii="Trebuchet MS" w:hAnsi="Trebuchet MS"/>
          <w:sz w:val="24"/>
          <w:szCs w:val="24"/>
        </w:rPr>
      </w:pPr>
    </w:p>
    <w:p w14:paraId="75C0B80A" w14:textId="77777777" w:rsidR="00207A98" w:rsidRDefault="00207A98" w:rsidP="004F7FE0">
      <w:pPr>
        <w:spacing w:after="0" w:line="240" w:lineRule="auto"/>
        <w:jc w:val="both"/>
        <w:rPr>
          <w:rFonts w:ascii="Trebuchet MS" w:hAnsi="Trebuchet MS"/>
          <w:sz w:val="24"/>
          <w:szCs w:val="24"/>
        </w:rPr>
      </w:pPr>
    </w:p>
    <w:p w14:paraId="5987653B" w14:textId="645937E8" w:rsidR="00207A98" w:rsidRPr="004011AF" w:rsidRDefault="00207A98" w:rsidP="004F7FE0">
      <w:pPr>
        <w:spacing w:after="0" w:line="240" w:lineRule="auto"/>
        <w:jc w:val="both"/>
        <w:rPr>
          <w:rFonts w:ascii="Trebuchet MS" w:hAnsi="Trebuchet MS"/>
          <w:b/>
          <w:bCs/>
          <w:sz w:val="24"/>
          <w:szCs w:val="24"/>
        </w:rPr>
      </w:pPr>
      <w:r w:rsidRPr="004011AF">
        <w:rPr>
          <w:rFonts w:ascii="Trebuchet MS" w:hAnsi="Trebuchet MS"/>
          <w:b/>
          <w:bCs/>
          <w:sz w:val="24"/>
          <w:szCs w:val="24"/>
        </w:rPr>
        <w:t xml:space="preserve">Article 8 : Résiliation </w:t>
      </w:r>
    </w:p>
    <w:p w14:paraId="195CAB1C" w14:textId="131D2253" w:rsidR="00207A98" w:rsidRDefault="00207A98" w:rsidP="004F7FE0">
      <w:pPr>
        <w:spacing w:after="0" w:line="240" w:lineRule="auto"/>
        <w:jc w:val="both"/>
        <w:rPr>
          <w:rFonts w:ascii="Trebuchet MS" w:hAnsi="Trebuchet MS"/>
          <w:sz w:val="24"/>
          <w:szCs w:val="24"/>
        </w:rPr>
      </w:pPr>
    </w:p>
    <w:p w14:paraId="5FBA72C3" w14:textId="3003E3B3" w:rsidR="00207A98" w:rsidRDefault="00207A98" w:rsidP="004F7FE0">
      <w:pPr>
        <w:spacing w:after="0" w:line="240" w:lineRule="auto"/>
        <w:jc w:val="both"/>
        <w:rPr>
          <w:rFonts w:ascii="Trebuchet MS" w:hAnsi="Trebuchet MS"/>
          <w:sz w:val="24"/>
          <w:szCs w:val="24"/>
        </w:rPr>
      </w:pPr>
      <w:r>
        <w:rPr>
          <w:rFonts w:ascii="Trebuchet MS" w:hAnsi="Trebuchet MS"/>
          <w:sz w:val="24"/>
          <w:szCs w:val="24"/>
        </w:rPr>
        <w:t>En cas d’inadéquation manifeste entre les objectifs énoncés par le CCAS de Poitiers</w:t>
      </w:r>
      <w:r w:rsidR="00C616DB">
        <w:rPr>
          <w:rFonts w:ascii="Trebuchet MS" w:hAnsi="Trebuchet MS"/>
          <w:sz w:val="24"/>
          <w:szCs w:val="24"/>
        </w:rPr>
        <w:t>, notamment dans l’article 4.1 de la présente convention,</w:t>
      </w:r>
      <w:r>
        <w:rPr>
          <w:rFonts w:ascii="Trebuchet MS" w:hAnsi="Trebuchet MS"/>
          <w:sz w:val="24"/>
          <w:szCs w:val="24"/>
        </w:rPr>
        <w:t xml:space="preserve"> </w:t>
      </w:r>
      <w:r w:rsidR="00C616DB">
        <w:rPr>
          <w:rFonts w:ascii="Trebuchet MS" w:hAnsi="Trebuchet MS"/>
          <w:sz w:val="24"/>
          <w:szCs w:val="24"/>
        </w:rPr>
        <w:t>les résultats des rencontres et du bilan, il pourra être mis fin au partenariat par courrier en recommandé avec accusé de réception en respectant un préavis de 3 mois.</w:t>
      </w:r>
    </w:p>
    <w:p w14:paraId="20431B07" w14:textId="49709C95" w:rsidR="00C616DB" w:rsidRDefault="00C616DB" w:rsidP="004F7FE0">
      <w:pPr>
        <w:spacing w:after="0" w:line="240" w:lineRule="auto"/>
        <w:jc w:val="both"/>
        <w:rPr>
          <w:rFonts w:ascii="Trebuchet MS" w:hAnsi="Trebuchet MS"/>
          <w:sz w:val="24"/>
          <w:szCs w:val="24"/>
        </w:rPr>
      </w:pPr>
    </w:p>
    <w:p w14:paraId="0033CD16" w14:textId="5E4F6702" w:rsidR="00C616DB" w:rsidRDefault="00C616DB" w:rsidP="004F7FE0">
      <w:pPr>
        <w:spacing w:after="0" w:line="240" w:lineRule="auto"/>
        <w:jc w:val="both"/>
        <w:rPr>
          <w:rFonts w:ascii="Trebuchet MS" w:hAnsi="Trebuchet MS"/>
          <w:sz w:val="24"/>
          <w:szCs w:val="24"/>
        </w:rPr>
      </w:pPr>
    </w:p>
    <w:p w14:paraId="272FA367" w14:textId="700B65CB" w:rsidR="00C616DB" w:rsidRPr="004011AF" w:rsidRDefault="00C616DB" w:rsidP="004F7FE0">
      <w:pPr>
        <w:spacing w:after="0" w:line="240" w:lineRule="auto"/>
        <w:jc w:val="both"/>
        <w:rPr>
          <w:rFonts w:ascii="Trebuchet MS" w:hAnsi="Trebuchet MS"/>
          <w:b/>
          <w:bCs/>
          <w:sz w:val="24"/>
          <w:szCs w:val="24"/>
        </w:rPr>
      </w:pPr>
      <w:r w:rsidRPr="004011AF">
        <w:rPr>
          <w:rFonts w:ascii="Trebuchet MS" w:hAnsi="Trebuchet MS"/>
          <w:b/>
          <w:bCs/>
          <w:sz w:val="24"/>
          <w:szCs w:val="24"/>
        </w:rPr>
        <w:t>Article 9 : Litiges</w:t>
      </w:r>
    </w:p>
    <w:p w14:paraId="004CFE88" w14:textId="24CD5C88" w:rsidR="00C616DB" w:rsidRDefault="00C616DB" w:rsidP="004F7FE0">
      <w:pPr>
        <w:spacing w:after="0" w:line="240" w:lineRule="auto"/>
        <w:jc w:val="both"/>
        <w:rPr>
          <w:rFonts w:ascii="Trebuchet MS" w:hAnsi="Trebuchet MS"/>
          <w:sz w:val="24"/>
          <w:szCs w:val="24"/>
        </w:rPr>
      </w:pPr>
    </w:p>
    <w:p w14:paraId="75639EED" w14:textId="0346ACAB" w:rsidR="00C616DB" w:rsidRDefault="00C616DB" w:rsidP="004F7FE0">
      <w:pPr>
        <w:spacing w:after="0" w:line="240" w:lineRule="auto"/>
        <w:jc w:val="both"/>
        <w:rPr>
          <w:rFonts w:ascii="Trebuchet MS" w:hAnsi="Trebuchet MS"/>
          <w:sz w:val="24"/>
          <w:szCs w:val="24"/>
        </w:rPr>
      </w:pPr>
      <w:r>
        <w:rPr>
          <w:rFonts w:ascii="Trebuchet MS" w:hAnsi="Trebuchet MS"/>
          <w:sz w:val="24"/>
          <w:szCs w:val="24"/>
        </w:rPr>
        <w:t xml:space="preserve">En cas de différend dans l’exécution ou l’interprétation </w:t>
      </w:r>
      <w:r w:rsidR="00667B88">
        <w:rPr>
          <w:rFonts w:ascii="Trebuchet MS" w:hAnsi="Trebuchet MS"/>
          <w:sz w:val="24"/>
          <w:szCs w:val="24"/>
        </w:rPr>
        <w:t>de ce partenariat, les parties s’en remettront aux juridictions compétentes après épuisement des voies amiables le cas échéant.</w:t>
      </w:r>
    </w:p>
    <w:p w14:paraId="495AC794" w14:textId="3AA76018" w:rsidR="00667B88" w:rsidRDefault="00667B88" w:rsidP="004F7FE0">
      <w:pPr>
        <w:spacing w:after="0" w:line="240" w:lineRule="auto"/>
        <w:jc w:val="both"/>
        <w:rPr>
          <w:rFonts w:ascii="Trebuchet MS" w:hAnsi="Trebuchet MS"/>
          <w:sz w:val="24"/>
          <w:szCs w:val="24"/>
        </w:rPr>
      </w:pPr>
    </w:p>
    <w:p w14:paraId="421E55B4" w14:textId="20CAC431" w:rsidR="00667B88" w:rsidRDefault="00667B88" w:rsidP="004F7FE0">
      <w:pPr>
        <w:spacing w:after="0" w:line="240" w:lineRule="auto"/>
        <w:jc w:val="both"/>
        <w:rPr>
          <w:rFonts w:ascii="Trebuchet MS" w:hAnsi="Trebuchet MS"/>
          <w:sz w:val="24"/>
          <w:szCs w:val="24"/>
        </w:rPr>
      </w:pPr>
    </w:p>
    <w:p w14:paraId="1DD55190" w14:textId="1BA6B8E9" w:rsidR="00667B88" w:rsidRDefault="00667B88" w:rsidP="004F7FE0">
      <w:pPr>
        <w:spacing w:after="0" w:line="240" w:lineRule="auto"/>
        <w:jc w:val="both"/>
        <w:rPr>
          <w:rFonts w:ascii="Trebuchet MS" w:hAnsi="Trebuchet MS"/>
          <w:sz w:val="24"/>
          <w:szCs w:val="24"/>
        </w:rPr>
      </w:pPr>
    </w:p>
    <w:p w14:paraId="661093F1" w14:textId="13D69592" w:rsidR="00667B88" w:rsidRDefault="00667B88" w:rsidP="004F7FE0">
      <w:pPr>
        <w:spacing w:after="0" w:line="240" w:lineRule="auto"/>
        <w:jc w:val="both"/>
        <w:rPr>
          <w:rFonts w:ascii="Trebuchet MS" w:hAnsi="Trebuchet MS"/>
          <w:sz w:val="24"/>
          <w:szCs w:val="24"/>
        </w:rPr>
      </w:pPr>
      <w:r>
        <w:rPr>
          <w:rFonts w:ascii="Trebuchet MS" w:hAnsi="Trebuchet MS"/>
          <w:sz w:val="24"/>
          <w:szCs w:val="24"/>
        </w:rPr>
        <w:t xml:space="preserve">Fait à Poitiers, le </w:t>
      </w:r>
    </w:p>
    <w:p w14:paraId="2A34BA29" w14:textId="43D6929B" w:rsidR="00667B88" w:rsidRDefault="00667B88" w:rsidP="004F7FE0">
      <w:pPr>
        <w:spacing w:after="0" w:line="240" w:lineRule="auto"/>
        <w:jc w:val="both"/>
        <w:rPr>
          <w:rFonts w:ascii="Trebuchet MS" w:hAnsi="Trebuchet MS"/>
          <w:sz w:val="24"/>
          <w:szCs w:val="24"/>
        </w:rPr>
      </w:pPr>
    </w:p>
    <w:p w14:paraId="19C32ABD" w14:textId="1309F178" w:rsidR="00667B88" w:rsidRDefault="00667B88" w:rsidP="004F7FE0">
      <w:pPr>
        <w:spacing w:after="0" w:line="240" w:lineRule="auto"/>
        <w:jc w:val="both"/>
        <w:rPr>
          <w:rFonts w:ascii="Trebuchet MS" w:hAnsi="Trebuchet MS"/>
          <w:sz w:val="24"/>
          <w:szCs w:val="24"/>
        </w:rPr>
      </w:pPr>
      <w:r>
        <w:rPr>
          <w:rFonts w:ascii="Trebuchet MS" w:hAnsi="Trebuchet MS"/>
          <w:sz w:val="24"/>
          <w:szCs w:val="24"/>
        </w:rPr>
        <w:t>En deux exemplaires,</w:t>
      </w:r>
    </w:p>
    <w:p w14:paraId="7F813852" w14:textId="1B5A96AE" w:rsidR="00667B88" w:rsidRDefault="00667B88" w:rsidP="004F7FE0">
      <w:pPr>
        <w:spacing w:after="0" w:line="240" w:lineRule="auto"/>
        <w:jc w:val="both"/>
        <w:rPr>
          <w:rFonts w:ascii="Trebuchet MS" w:hAnsi="Trebuchet MS"/>
          <w:sz w:val="24"/>
          <w:szCs w:val="24"/>
        </w:rPr>
      </w:pPr>
    </w:p>
    <w:p w14:paraId="7D535278" w14:textId="008FCDD1" w:rsidR="00667B88" w:rsidRDefault="00667B88" w:rsidP="004F7FE0">
      <w:pPr>
        <w:spacing w:after="0" w:line="240" w:lineRule="auto"/>
        <w:jc w:val="both"/>
        <w:rPr>
          <w:rFonts w:ascii="Trebuchet MS" w:hAnsi="Trebuchet M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67B88" w14:paraId="644BEFE2" w14:textId="77777777" w:rsidTr="00667B88">
        <w:tc>
          <w:tcPr>
            <w:tcW w:w="4531" w:type="dxa"/>
          </w:tcPr>
          <w:p w14:paraId="13D8979D" w14:textId="77777777" w:rsidR="00667B88" w:rsidRDefault="00667B88" w:rsidP="004F7FE0">
            <w:pPr>
              <w:jc w:val="both"/>
              <w:rPr>
                <w:rFonts w:ascii="Trebuchet MS" w:hAnsi="Trebuchet MS"/>
                <w:sz w:val="24"/>
                <w:szCs w:val="24"/>
              </w:rPr>
            </w:pPr>
            <w:r>
              <w:rPr>
                <w:rFonts w:ascii="Trebuchet MS" w:hAnsi="Trebuchet MS"/>
                <w:sz w:val="24"/>
                <w:szCs w:val="24"/>
              </w:rPr>
              <w:t>Pour le CCAS de Poitiers,</w:t>
            </w:r>
          </w:p>
          <w:p w14:paraId="531FC969" w14:textId="7723080F" w:rsidR="00667B88" w:rsidRDefault="00667B88" w:rsidP="004F7FE0">
            <w:pPr>
              <w:jc w:val="both"/>
              <w:rPr>
                <w:rFonts w:ascii="Trebuchet MS" w:hAnsi="Trebuchet MS"/>
                <w:sz w:val="24"/>
                <w:szCs w:val="24"/>
              </w:rPr>
            </w:pPr>
            <w:r>
              <w:rPr>
                <w:rFonts w:ascii="Trebuchet MS" w:hAnsi="Trebuchet MS"/>
                <w:sz w:val="24"/>
                <w:szCs w:val="24"/>
              </w:rPr>
              <w:t>La Présidente,</w:t>
            </w:r>
          </w:p>
        </w:tc>
        <w:tc>
          <w:tcPr>
            <w:tcW w:w="4531" w:type="dxa"/>
          </w:tcPr>
          <w:p w14:paraId="057E95F8" w14:textId="069209D4" w:rsidR="00667B88" w:rsidRDefault="00667B88" w:rsidP="004F7FE0">
            <w:pPr>
              <w:jc w:val="both"/>
              <w:rPr>
                <w:rFonts w:ascii="Trebuchet MS" w:hAnsi="Trebuchet MS"/>
                <w:sz w:val="24"/>
                <w:szCs w:val="24"/>
              </w:rPr>
            </w:pPr>
            <w:r>
              <w:rPr>
                <w:rFonts w:ascii="Trebuchet MS" w:hAnsi="Trebuchet MS"/>
                <w:sz w:val="24"/>
                <w:szCs w:val="24"/>
              </w:rPr>
              <w:t>Pour la mutuelle</w:t>
            </w:r>
          </w:p>
        </w:tc>
      </w:tr>
      <w:tr w:rsidR="00667B88" w14:paraId="4E73DCB5" w14:textId="77777777" w:rsidTr="00667B88">
        <w:tc>
          <w:tcPr>
            <w:tcW w:w="4531" w:type="dxa"/>
          </w:tcPr>
          <w:p w14:paraId="1178EE98" w14:textId="77777777" w:rsidR="00667B88" w:rsidRDefault="00667B88" w:rsidP="004F7FE0">
            <w:pPr>
              <w:jc w:val="both"/>
              <w:rPr>
                <w:rFonts w:ascii="Trebuchet MS" w:hAnsi="Trebuchet MS"/>
                <w:sz w:val="24"/>
                <w:szCs w:val="24"/>
              </w:rPr>
            </w:pPr>
          </w:p>
          <w:p w14:paraId="6DE591BF" w14:textId="77777777" w:rsidR="00667B88" w:rsidRDefault="00667B88" w:rsidP="004F7FE0">
            <w:pPr>
              <w:jc w:val="both"/>
              <w:rPr>
                <w:rFonts w:ascii="Trebuchet MS" w:hAnsi="Trebuchet MS"/>
                <w:sz w:val="24"/>
                <w:szCs w:val="24"/>
              </w:rPr>
            </w:pPr>
          </w:p>
          <w:p w14:paraId="1ACC12BE" w14:textId="77777777" w:rsidR="00667B88" w:rsidRDefault="00667B88" w:rsidP="004F7FE0">
            <w:pPr>
              <w:jc w:val="both"/>
              <w:rPr>
                <w:rFonts w:ascii="Trebuchet MS" w:hAnsi="Trebuchet MS"/>
                <w:sz w:val="24"/>
                <w:szCs w:val="24"/>
              </w:rPr>
            </w:pPr>
          </w:p>
          <w:p w14:paraId="503E920F" w14:textId="53A88070" w:rsidR="00667B88" w:rsidRDefault="00667B88" w:rsidP="004F7FE0">
            <w:pPr>
              <w:jc w:val="both"/>
              <w:rPr>
                <w:rFonts w:ascii="Trebuchet MS" w:hAnsi="Trebuchet MS"/>
                <w:sz w:val="24"/>
                <w:szCs w:val="24"/>
              </w:rPr>
            </w:pPr>
            <w:r>
              <w:rPr>
                <w:rFonts w:ascii="Trebuchet MS" w:hAnsi="Trebuchet MS"/>
                <w:sz w:val="24"/>
                <w:szCs w:val="24"/>
              </w:rPr>
              <w:t>Léonore MONCOND’HUY</w:t>
            </w:r>
          </w:p>
        </w:tc>
        <w:tc>
          <w:tcPr>
            <w:tcW w:w="4531" w:type="dxa"/>
          </w:tcPr>
          <w:p w14:paraId="0B7624F1" w14:textId="77777777" w:rsidR="00667B88" w:rsidRDefault="00667B88" w:rsidP="004F7FE0">
            <w:pPr>
              <w:jc w:val="both"/>
              <w:rPr>
                <w:rFonts w:ascii="Trebuchet MS" w:hAnsi="Trebuchet MS"/>
                <w:sz w:val="24"/>
                <w:szCs w:val="24"/>
              </w:rPr>
            </w:pPr>
          </w:p>
        </w:tc>
      </w:tr>
    </w:tbl>
    <w:p w14:paraId="27D78718" w14:textId="241DE32C" w:rsidR="00667B88" w:rsidRPr="00075E8B" w:rsidRDefault="00667B88" w:rsidP="004F7FE0">
      <w:pPr>
        <w:spacing w:after="0" w:line="240" w:lineRule="auto"/>
        <w:jc w:val="both"/>
        <w:rPr>
          <w:rFonts w:ascii="Trebuchet MS" w:hAnsi="Trebuchet MS"/>
          <w:sz w:val="24"/>
          <w:szCs w:val="24"/>
        </w:rPr>
      </w:pPr>
    </w:p>
    <w:sectPr w:rsidR="00667B88" w:rsidRPr="00075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767"/>
    <w:multiLevelType w:val="hybridMultilevel"/>
    <w:tmpl w:val="C83C38B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46EB5"/>
    <w:multiLevelType w:val="hybridMultilevel"/>
    <w:tmpl w:val="B48A9C7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9B87F73"/>
    <w:multiLevelType w:val="hybridMultilevel"/>
    <w:tmpl w:val="5ED6A726"/>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1F664E3A"/>
    <w:multiLevelType w:val="hybridMultilevel"/>
    <w:tmpl w:val="9BC694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EA15FB"/>
    <w:multiLevelType w:val="hybridMultilevel"/>
    <w:tmpl w:val="C72A2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972A0F"/>
    <w:multiLevelType w:val="hybridMultilevel"/>
    <w:tmpl w:val="AB8A3AC6"/>
    <w:lvl w:ilvl="0" w:tplc="040C000D">
      <w:start w:val="1"/>
      <w:numFmt w:val="bullet"/>
      <w:lvlText w:val=""/>
      <w:lvlJc w:val="left"/>
      <w:pPr>
        <w:ind w:left="720" w:hanging="360"/>
      </w:pPr>
      <w:rPr>
        <w:rFonts w:ascii="Wingdings" w:hAnsi="Wingdings" w:hint="default"/>
      </w:rPr>
    </w:lvl>
    <w:lvl w:ilvl="1" w:tplc="4EEE50D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9E12F1"/>
    <w:multiLevelType w:val="hybridMultilevel"/>
    <w:tmpl w:val="52C6F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4E3F3E"/>
    <w:multiLevelType w:val="hybridMultilevel"/>
    <w:tmpl w:val="02FCE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3398B"/>
    <w:multiLevelType w:val="hybridMultilevel"/>
    <w:tmpl w:val="95A0A9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462E69"/>
    <w:multiLevelType w:val="hybridMultilevel"/>
    <w:tmpl w:val="516629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9"/>
  </w:num>
  <w:num w:numId="6">
    <w:abstractNumId w:val="6"/>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88"/>
    <w:rsid w:val="00075E8B"/>
    <w:rsid w:val="00093828"/>
    <w:rsid w:val="001056AA"/>
    <w:rsid w:val="00172CA5"/>
    <w:rsid w:val="001B2900"/>
    <w:rsid w:val="001B4F58"/>
    <w:rsid w:val="001C52AE"/>
    <w:rsid w:val="00207A98"/>
    <w:rsid w:val="00314E27"/>
    <w:rsid w:val="003655E7"/>
    <w:rsid w:val="00385C17"/>
    <w:rsid w:val="004011AF"/>
    <w:rsid w:val="004B7F09"/>
    <w:rsid w:val="004F7FE0"/>
    <w:rsid w:val="00591525"/>
    <w:rsid w:val="005F7DB5"/>
    <w:rsid w:val="00620606"/>
    <w:rsid w:val="0066265C"/>
    <w:rsid w:val="00667B88"/>
    <w:rsid w:val="0068047D"/>
    <w:rsid w:val="006901C7"/>
    <w:rsid w:val="0073217F"/>
    <w:rsid w:val="0074676B"/>
    <w:rsid w:val="00766808"/>
    <w:rsid w:val="007B11AC"/>
    <w:rsid w:val="007B326F"/>
    <w:rsid w:val="007B51BC"/>
    <w:rsid w:val="00904636"/>
    <w:rsid w:val="00905287"/>
    <w:rsid w:val="009133D7"/>
    <w:rsid w:val="00922868"/>
    <w:rsid w:val="00964DF7"/>
    <w:rsid w:val="00975206"/>
    <w:rsid w:val="009D1E27"/>
    <w:rsid w:val="009D766A"/>
    <w:rsid w:val="00A50B5E"/>
    <w:rsid w:val="00A540BC"/>
    <w:rsid w:val="00A75D88"/>
    <w:rsid w:val="00B824FE"/>
    <w:rsid w:val="00BB5F1E"/>
    <w:rsid w:val="00BE37A2"/>
    <w:rsid w:val="00C010B9"/>
    <w:rsid w:val="00C616DB"/>
    <w:rsid w:val="00C765A5"/>
    <w:rsid w:val="00FE2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5D1E"/>
  <w15:chartTrackingRefBased/>
  <w15:docId w15:val="{1FA5966F-7DFC-4A96-B774-B27CEE1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B7F09"/>
    <w:rPr>
      <w:sz w:val="16"/>
      <w:szCs w:val="16"/>
    </w:rPr>
  </w:style>
  <w:style w:type="paragraph" w:styleId="Commentaire">
    <w:name w:val="annotation text"/>
    <w:basedOn w:val="Normal"/>
    <w:link w:val="CommentaireCar"/>
    <w:uiPriority w:val="99"/>
    <w:semiHidden/>
    <w:unhideWhenUsed/>
    <w:rsid w:val="004B7F09"/>
    <w:pPr>
      <w:spacing w:after="200" w:line="240" w:lineRule="auto"/>
      <w:jc w:val="both"/>
    </w:pPr>
    <w:rPr>
      <w:sz w:val="20"/>
      <w:szCs w:val="20"/>
    </w:rPr>
  </w:style>
  <w:style w:type="character" w:customStyle="1" w:styleId="CommentaireCar">
    <w:name w:val="Commentaire Car"/>
    <w:basedOn w:val="Policepardfaut"/>
    <w:link w:val="Commentaire"/>
    <w:uiPriority w:val="99"/>
    <w:semiHidden/>
    <w:rsid w:val="004B7F09"/>
    <w:rPr>
      <w:sz w:val="20"/>
      <w:szCs w:val="20"/>
    </w:rPr>
  </w:style>
  <w:style w:type="paragraph" w:styleId="Paragraphedeliste">
    <w:name w:val="List Paragraph"/>
    <w:basedOn w:val="Normal"/>
    <w:uiPriority w:val="34"/>
    <w:qFormat/>
    <w:rsid w:val="00C765A5"/>
    <w:pPr>
      <w:spacing w:after="200" w:line="276" w:lineRule="auto"/>
      <w:ind w:left="720"/>
      <w:contextualSpacing/>
      <w:jc w:val="both"/>
    </w:pPr>
  </w:style>
  <w:style w:type="table" w:styleId="Grilledutableau">
    <w:name w:val="Table Grid"/>
    <w:basedOn w:val="TableauNormal"/>
    <w:uiPriority w:val="39"/>
    <w:rsid w:val="0066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73217F"/>
    <w:pPr>
      <w:spacing w:after="160"/>
      <w:jc w:val="left"/>
    </w:pPr>
    <w:rPr>
      <w:b/>
      <w:bCs/>
    </w:rPr>
  </w:style>
  <w:style w:type="character" w:customStyle="1" w:styleId="ObjetducommentaireCar">
    <w:name w:val="Objet du commentaire Car"/>
    <w:basedOn w:val="CommentaireCar"/>
    <w:link w:val="Objetducommentaire"/>
    <w:uiPriority w:val="99"/>
    <w:semiHidden/>
    <w:rsid w:val="00732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5</Pages>
  <Words>1610</Words>
  <Characters>8855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Florian</dc:creator>
  <cp:keywords/>
  <dc:description/>
  <cp:lastModifiedBy>RODRIGUEZ Florian</cp:lastModifiedBy>
  <cp:revision>33</cp:revision>
  <dcterms:created xsi:type="dcterms:W3CDTF">2024-11-18T14:55:00Z</dcterms:created>
  <dcterms:modified xsi:type="dcterms:W3CDTF">2024-12-20T14:29:00Z</dcterms:modified>
</cp:coreProperties>
</file>